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بقي
</w:t>
      </w:r>
    </w:p>
    <w:p>
      <w:pPr>
        <w:jc w:val="start"/>
        <w:bidi/>
      </w:pPr>
      <w:r>
        <w:rPr>
          <w:rFonts w:ascii="arial" w:hAnsi="arial" w:eastAsia="arial" w:cs="arial"/>
          <w:sz w:val="28"/>
          <w:szCs w:val="28"/>
          <w:b w:val="1"/>
          <w:bCs w:val="1"/>
          <w:rtl/>
        </w:rPr>
        <w:t xml:space="preserve">ابن بقي
</w:t>
      </w:r>
    </w:p>
    <w:p>
      <w:pPr/>
      <w:r>
        <w:rPr/>
        <w:t xml:space="preserve">ابن بقي  أحمد بن بقى بن مخلد يزيد بن القرطبي الاندلسي: قاض، كان في شبابه من مستشارى الامير عبد الله بن محمد الامورى (صاحب الاندلس) وولى قضاء قرطبة سنة 314 هـ ، واستمر إلى ان توفى. كان خطيبا بليغا، انيس المجلس، كثير الرفق فى احكامه، جاءه رجل فقال: ان بعض رجال امير المؤمنين ذكرك في مجلسه بلين الجانب والتطويل فى الاحكام، فقال: اعوذ بالله من لين يؤدى إلى الضعف، ومن شدة تبلغ إلى عنف. اخباره كثيرة. </w:t>
      </w:r>
    </w:p>
    <w:p>
      <w:pPr>
        <w:jc w:val="start"/>
        <w:bidi/>
      </w:pPr>
      <w:r>
        <w:rPr>
          <w:sz w:val="24"/>
          <w:szCs w:val="24"/>
          <w:b w:val="1"/>
          <w:bCs w:val="1"/>
          <w:rtl/>
        </w:rPr>
        <w:t xml:space="preserve">
الأعلام،(دار العلم للملايين - بيروت،2002،ط 15،ج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بن مخلد
</w:t>
      </w:r>
    </w:p>
    <w:p>
      <w:pPr/>
      <w:r>
        <w:rPr/>
        <w:t xml:space="preserve">أحمد بن بقي بن مخلد من أهل قرطبة؛ يكنى: أبا عبد الله.</w:t>
      </w:r>
    </w:p>
    <w:p/>
    <w:p>
      <w:pPr/>
      <w:r>
        <w:rPr/>
        <w:t xml:space="preserve">وكان: قاضي قرطبة؛ لا أعلمه: سمع من غير أبيه. وكان. زاهدا فاضلا. حدثنا عنه جماعة: وتوفي (رحمه الله): سنة أربع وأربعين وثلاث مائة. ذكره أحمد.</w:t>
      </w:r>
    </w:p>
    <w:p/>
    <w:p>
      <w:pPr/>
      <w:r>
        <w:rPr/>
        <w:t xml:space="preserve">وقال غيره: ليلة الاثنين، لليلة خلت من جمادى الأولى.</w:t>
      </w:r>
    </w:p>
    <w:p/>
    <w:p>
      <w:pPr>
        <w:jc w:val="start"/>
        <w:bidi/>
      </w:pPr>
      <w:r>
        <w:rPr>
          <w:sz w:val="24"/>
          <w:szCs w:val="24"/>
          <w:b w:val="1"/>
          <w:bCs w:val="1"/>
          <w:rtl/>
        </w:rPr>
        <w:t xml:space="preserve">
تاريخ علماء الأندلس،( مكتبة الخانجي - القاهرة،1988،ط 2،ج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w:t>
      </w:r>
    </w:p>
    <w:p>
      <w:pPr/>
      <w:r>
        <w:rPr/>
        <w:t xml:space="preserve">أحمد بن بقي ابن مخلد، أبو عمر القرطبي.</w:t>
      </w:r>
    </w:p>
    <w:p/>
    <w:p>
      <w:pPr/>
      <w:r>
        <w:rPr/>
        <w:t xml:space="preserve">كبير علماء الأندلس، وقاضي قرطبة.</w:t>
      </w:r>
    </w:p>
    <w:p/>
    <w:p>
      <w:pPr/>
      <w:r>
        <w:rPr/>
        <w:t xml:space="preserve">قال القاضي عياض: سمع أباه خاصة.</w:t>
      </w:r>
    </w:p>
    <w:p/>
    <w:p>
      <w:pPr/>
      <w:r>
        <w:rPr/>
        <w:t xml:space="preserve">وقال ابن عبد البر: كان وقورا حليما كثير التلاوة ليلا ونهارا، قوي المعرفة باختلاف العلماء، ولي القضاء عشرة أعوام ما ضرب فيها -فيما قيل- سوى واحد مجمع على فسقه، وكان يتوقف ويتثبت، ويقول: التأني أخلص، أن النبي -صلى الله عليه وسلم- لما أشكل عليه أمر حديث حويصة ومحيصة، ودى القتيل من عنده.</w:t>
      </w:r>
    </w:p>
    <w:p/>
    <w:p>
      <w:pPr/>
      <w:r>
        <w:rPr/>
        <w:t xml:space="preserve">وكان الناصر لدين الله يحترمه ويبجله.</w:t>
      </w:r>
    </w:p>
    <w:p/>
    <w:p>
      <w:pPr/>
      <w:r>
        <w:rPr/>
        <w:t xml:space="preserve">توفي على القضاء: سنة أربع وعشرين وثلاث مائة.</w:t>
      </w:r>
    </w:p>
    <w:p/>
    <w:p>
      <w:pPr/>
      <w:r>
        <w:rPr/>
        <w:t xml:space="preserve">قلت: وفي ذريته أئمة وفضلاء، آخرهم أبو القاسم أحمد بن بقي، بقي إلى سنة خمس وعشرين وست مائة.</w:t>
      </w:r>
    </w:p>
    <w:p>
      <w:pPr>
        <w:jc w:val="start"/>
        <w:bidi/>
      </w:pPr>
      <w:r>
        <w:rPr>
          <w:sz w:val="24"/>
          <w:szCs w:val="24"/>
          <w:b w:val="1"/>
          <w:bCs w:val="1"/>
          <w:rtl/>
        </w:rPr>
        <w:t xml:space="preserve">
سير أعلام النبلاء،(دار الحديث- القاهرة،2006،ط 0،ج 11،ص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w:t>
      </w:r>
    </w:p>
    <w:p>
      <w:pPr/>
      <w:r>
        <w:rPr/>
        <w:t xml:space="preserve">أحمد بن بقي ابن مخلد قاضي الجماعة، العلامة أبو عمر القرطبي، من كبار الأئمة علما وعقلا وجلالة.</w:t>
      </w:r>
    </w:p>
    <w:p/>
    <w:p>
      <w:pPr/>
      <w:r>
        <w:rPr/>
        <w:t xml:space="preserve">حمل عن والده شيئا كثيرا، وولي القضاء عشر سنين، وحمدت سيرته.</w:t>
      </w:r>
    </w:p>
    <w:p/>
    <w:p>
      <w:pPr/>
      <w:r>
        <w:rPr/>
        <w:t xml:space="preserve">توفي في أثناء سنة وأربع وعشرين وثلاث مائة بقرطبة. وله سبعون سنة، أو أكثر منها، رحمه الله تعالى.</w:t>
      </w:r>
    </w:p>
    <w:p>
      <w:pPr>
        <w:jc w:val="start"/>
        <w:bidi/>
      </w:pPr>
      <w:r>
        <w:rPr>
          <w:sz w:val="24"/>
          <w:szCs w:val="24"/>
          <w:b w:val="1"/>
          <w:bCs w:val="1"/>
          <w:rtl/>
        </w:rPr>
        <w:t xml:space="preserve">
سير أعلام النبلاء،(دار الحديث- القاهرة،2006،ط 0،ج 11،ص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بن مخلد
</w:t>
      </w:r>
    </w:p>
    <w:p>
      <w:pPr/>
      <w:r>
        <w:rPr/>
        <w:t xml:space="preserve">أحمد بن بقي بن مخلد من أهل قرطبة يكنى أبا عبد الله سمع من أبيه وكان زاهدا فاضلا مشاورا في الأحكام ولي قضاء الجماعة مع الصلاة والخطبة. كان حافظا للقرآن عالما بتفسيره وعلومه قوي المعرفة باختلاف العلماء فيه.</w:t>
      </w:r>
    </w:p>
    <w:p/>
    <w:p>
      <w:pPr/>
      <w:r>
        <w:rPr/>
        <w:t xml:space="preserve">وكان أحمد بن عبد ربه يعده من عجائب الدنيا. كان نسيج وحده جامعا للخلال الرفيعة منفردا بها.</w:t>
      </w:r>
    </w:p>
    <w:p/>
    <w:p>
      <w:pPr/>
      <w:r>
        <w:rPr/>
        <w:t xml:space="preserve">توفي سنة أربع وعشرين وثلاثمائة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بن مخلد المالكي
</w:t>
      </w:r>
    </w:p>
    <w:p>
      <w:pPr/>
      <w:r>
        <w:rPr/>
        <w:t xml:space="preserve">أحمد بن بقي بن مخلد المالكي. من أهل قرطبة، يكنى أبا عبد الله، سمع من أبيه، وكان زاهدا فاضلا مشاورا في الأحكام، وولي قضاء الجماعة مع الصلاة والخطبة.</w:t>
      </w:r>
    </w:p>
    <w:p/>
    <w:p>
      <w:pPr/>
      <w:r>
        <w:rPr/>
        <w:t xml:space="preserve">كان حافظا للقرآن عالما بتفسيره وعلومه، قوي المعرفة باختلاف العلماء</w:t>
      </w:r>
    </w:p>
    <w:p/>
    <w:p>
      <w:pPr/>
      <w:r>
        <w:rPr/>
        <w:t xml:space="preserve">فيه وكان أحمد بن عبد ربه يعده من عجائب الدنيا، كان نسيج وحده جامعا للخلال الرفيعة منفردا بها.</w:t>
      </w:r>
    </w:p>
    <w:p/>
    <w:p>
      <w:pPr/>
      <w:r>
        <w:rPr/>
        <w:t xml:space="preserve">توفي سنة أربع وعشرين وثلاثمائة.</w:t>
      </w:r>
    </w:p>
    <w:p>
      <w:pPr>
        <w:jc w:val="start"/>
        <w:bidi/>
      </w:pPr>
      <w:r>
        <w:rPr>
          <w:sz w:val="24"/>
          <w:szCs w:val="24"/>
          <w:b w:val="1"/>
          <w:bCs w:val="1"/>
          <w:rtl/>
        </w:rPr>
        <w:t xml:space="preserve">
طبقات المفسرين للداوودي،(دار الكتب العلمية - بيروت،0000،ط 0،ج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بن مخلد يكنى أبا عمر، وقيل أبو عبد الله
</w:t>
      </w:r>
    </w:p>
    <w:p>
      <w:pPr/>
      <w:r>
        <w:rPr/>
        <w:t xml:space="preserve">أحمد بن بقي بن مخلد يكنى أبا عمر، وقيل أبو عبد الله </w:t>
      </w:r>
    </w:p>
    <w:p/>
    <w:p>
      <w:pPr/>
      <w:r>
        <w:rPr/>
        <w:t xml:space="preserve">قاضي الجماعة بالأندلس فقيه محدث عارف مات بها سنة أربع وعشرين وثلاثمائة في أيام الأمير عبد الرحمن الناصر.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2026-07-01T23:58:51+03:00</dcterms:created>
  <dcterms:modified xsi:type="dcterms:W3CDTF">2026-07-01T23:58:51+03:00</dcterms:modified>
</cp:coreProperties>
</file>

<file path=docProps/custom.xml><?xml version="1.0" encoding="utf-8"?>
<Properties xmlns="http://schemas.openxmlformats.org/officeDocument/2006/custom-properties" xmlns:vt="http://schemas.openxmlformats.org/officeDocument/2006/docPropsVTypes"/>
</file>