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ذهني
</w:t>
      </w:r>
    </w:p>
    <w:p>
      <w:pPr/>
      <w:r>
        <w:rPr/>
        <w:t xml:space="preserve">صلاح ذهني  صلاح الدين ذهني: كاتب قصصي مصري من أهل القاهرة تعلم بها وعين امينا لدار الاوبرا وكتب قصصا منها (الكأس السابعة - ط) و (من الماضي - ط) و (ذات مساء - ط) وله (اقوى من الحب - ط) وله (اقوى من الحب - ط) مجموعة من قصصه الصغيرة، وكتاب (مصر بين الاحتلال والثورة - ط) مورض، فسافر إلى لندن متداويا،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2026-07-27T09:00:38+03:00</dcterms:created>
  <dcterms:modified xsi:type="dcterms:W3CDTF">2026-07-27T09:00:38+03:00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