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الفزر بن مهزم
</w:t>
      </w:r>
    </w:p>
    <w:p>
      <w:pPr>
        <w:jc w:val="start"/>
        <w:bidi/>
      </w:pPr>
      <w:r>
        <w:rPr>
          <w:rFonts w:ascii="arial" w:hAnsi="arial" w:eastAsia="arial" w:cs="arial"/>
          <w:sz w:val="28"/>
          <w:szCs w:val="28"/>
          <w:b w:val="1"/>
          <w:bCs w:val="1"/>
          <w:rtl/>
        </w:rPr>
        <w:t xml:space="preserve">الفزر بن مهزم
</w:t>
      </w:r>
    </w:p>
    <w:p>
      <w:pPr/>
      <w:r>
        <w:rPr/>
        <w:t xml:space="preserve">الفزر بن مهزم بن الجون بن مخاشن بن الضيق بن مالك بن مرة بن عامر بن الحارث بن أنمار بن عمرو بن وديعة بن لكيز بن أقصى بن عبد القيس العبدي.</w:t>
      </w:r>
    </w:p>
    <w:p/>
    <w:p>
      <w:pPr/>
      <w:r>
        <w:rPr/>
        <w:t xml:space="preserve">له إدراك، فإن ولده المهزم بن الفزر كان رئيس عبد القيس بالبصرة أربعين سنة، وكان من أخطب الناس، وقد مدحه العجاج بقوله:</w:t>
      </w:r>
    </w:p>
    <w:p/>
    <w:p>
      <w:pPr>
        <w:jc w:val="center"/>
      </w:pPr>
      <w:r>
        <w:rPr>
          <w:color w:val="ff0000"/>
        </w:rPr>
        <w:t xml:space="preserve">حملت كل سؤدد وفخر</w:t>
      </w:r>
      <w:r>
        <w:rPr>
          <w:color w:val="ff0000"/>
        </w:rPr>
        <w:t xml:space="preserve">      </w:t>
      </w:r>
      <w:r>
        <w:rPr>
          <w:color w:val="ff0000"/>
        </w:rPr>
        <w:t xml:space="preserve">تحمل المهزم بن الفزر</w:t>
      </w:r>
    </w:p>
    <w:p/>
    <w:p>
      <w:pPr/>
      <w:r>
        <w:rPr/>
        <w:t xml:space="preserve">حكاه الرشاطي.</w:t>
      </w:r>
    </w:p>
    <w:p/>
    <w:p>
      <w:pPr/>
      <w:r>
        <w:rPr/>
        <w:t xml:space="preserve">الفاء بعدها الضاد</w:t>
      </w:r>
    </w:p>
    <w:p>
      <w:pPr>
        <w:jc w:val="start"/>
        <w:bidi/>
      </w:pPr>
      <w:r>
        <w:rPr>
          <w:sz w:val="24"/>
          <w:szCs w:val="24"/>
          <w:b w:val="1"/>
          <w:bCs w:val="1"/>
          <w:rtl/>
        </w:rPr>
        <w:t xml:space="preserve">
الإصابة في تمييز الصحابة،(دار الكتب العلمية - بيروت،1995،ط 1،ج 5،ص 296)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2026-07-27T13:42:03+03:00</dcterms:created>
  <dcterms:modified xsi:type="dcterms:W3CDTF">2026-07-27T13:42:03+03:00</dcterms:modified>
</cp:coreProperties>
</file>

<file path=docProps/custom.xml><?xml version="1.0" encoding="utf-8"?>
<Properties xmlns="http://schemas.openxmlformats.org/officeDocument/2006/custom-properties" xmlns:vt="http://schemas.openxmlformats.org/officeDocument/2006/docPropsVTypes"/>
</file>