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بن عجل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بن عجل
</w:t>
      </w:r>
    </w:p>
    <w:p>
      <w:pPr/>
      <w:r>
        <w:rPr/>
        <w:t xml:space="preserve">صعب بن عجل  صعب بن عجل بن لجيم بن صعب ابن علي من بكر بن وائل:جد جاهلي من بنيه الاسود العنسي.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2026-05-02T00:30:34+03:00</dcterms:created>
  <dcterms:modified xsi:type="dcterms:W3CDTF">2026-05-02T00:30:34+03:00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