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دومان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دومان
</w:t>
      </w:r>
    </w:p>
    <w:p>
      <w:pPr/>
      <w:r>
        <w:rPr/>
        <w:t xml:space="preserve">صعب بن دومان  صعب بن دومان بن بكيل من همدان:جد جاهلي يماني من عقبه بنو ذيبان (الذين ينسب اليهم جبل ذيبان في اليمن) وخبش (الذين ينسب اليهم وادي خبش، من اودية الجوف في 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2026-05-02T00:31:48+03:00</dcterms:created>
  <dcterms:modified xsi:type="dcterms:W3CDTF">2026-05-02T00:31:48+03:00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