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صريم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صريم بن الحارث
</w:t>
      </w:r>
    </w:p>
    <w:p>
      <w:pPr/>
      <w:r>
        <w:rPr/>
        <w:t xml:space="preserve">صريم بن الحارث  صريم بن الحارث بن كعب بن سعد بن زيد مناة بن تميم:جد جاهلي النسبة اليه صريمي، بفتح الصاد.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2026-05-01T23:34:55+03:00</dcterms:created>
  <dcterms:modified xsi:type="dcterms:W3CDTF">2026-05-01T23:34:55+03:00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