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معاوية 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معاوية الباهلي
</w:t>
      </w:r>
    </w:p>
    <w:p>
      <w:pPr/>
      <w:r>
        <w:rPr/>
        <w:t xml:space="preserve">عبد الله بن معاوية الباهلي تقدم في القسم الأول في ترجمة عبد الله بن معرض أن ابن قانع غير اسم أبيه فأخطأ.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2026-07-27T13:26:00+03:00</dcterms:created>
  <dcterms:modified xsi:type="dcterms:W3CDTF">2026-07-27T13:26:00+03:00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