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صخر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صخر بن مسلم
</w:t>
      </w:r>
    </w:p>
    <w:p>
      <w:pPr/>
      <w:r>
        <w:rPr/>
        <w:t xml:space="preserve">صخر بن مسلم  صخربن مسلم بن النعمان العبدى: شجاع، من رؤساء. شهد وقائع اشرس مع الترك، في ما وراء النهر، وقتل في احداها.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2026-05-01T23:31:36+03:00</dcterms:created>
  <dcterms:modified xsi:type="dcterms:W3CDTF">2026-05-01T23:31:36+03:00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