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صبري
</w:t>
      </w:r>
    </w:p>
    <w:p>
      <w:pPr/>
      <w:r>
        <w:rPr/>
        <w:t xml:space="preserve">صبري  صبري بن محمد حسن: فاضل، من أهل النجف. له من الكتب المطبوعة (أوليات في علم الاقتصاد) و (الجغرافيون العرب) و (نحن والشيوعية).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2026-05-01T23:29:23+03:00</dcterms:created>
  <dcterms:modified xsi:type="dcterms:W3CDTF">2026-05-01T23:29:23+03:00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