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عبيس، مولى أبي بكر الصديق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عبيس، مولى أبي بكر الصديق
</w:t>
      </w:r>
    </w:p>
    <w:p>
      <w:pPr/>
      <w:r>
        <w:rPr/>
        <w:t xml:space="preserve">عبيس، مولى أبي بكر الصديق يأتي في القسم الأخير.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2026-07-27T14:25:33+03:00</dcterms:created>
  <dcterms:modified xsi:type="dcterms:W3CDTF">2026-07-27T14:25:33+03:00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