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بريد بن عبد الله بن أصرم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بريد بن عبد الله بن أصرم الهلالي
</w:t>
      </w:r>
    </w:p>
    <w:p>
      <w:pPr/>
      <w:r>
        <w:rPr/>
        <w:t xml:space="preserve">عبد الله بن بريد بن عبد الله بن أصرم الهلالي أبو ليلى.</w:t>
      </w:r>
    </w:p>
    <w:p/>
    <w:p>
      <w:pPr/>
      <w:r>
        <w:rPr/>
        <w:t xml:space="preserve">ذكره الذهبي في «التجريد» بعد عبد الله بن البراء، وقال: ذكره ابن الأثير.</w:t>
      </w:r>
    </w:p>
    <w:p/>
    <w:p>
      <w:pPr/>
      <w:r>
        <w:rPr/>
        <w:t xml:space="preserve">قلت: ولم أره في «أسد الغابة» في بعض النسخ، ورأيت بخط بعض من نقل عن ابن الأثير أنه قال: إنه مخضرم. ورأيته في «معجم الشعراء» للمرزباني: وقال: هو جد زفر بن عاصم، وهو شاعر شامي، وهو القائل في لبابة بنت الحارث الهلالية زوج العباس بن عبد المطلب:</w:t>
      </w:r>
    </w:p>
    <w:p/>
    <w:p>
      <w:pPr>
        <w:jc w:val="center"/>
      </w:pPr>
      <w:r>
        <w:rPr>
          <w:color w:val="ff0000"/>
        </w:rPr>
        <w:t xml:space="preserve">ما ولدت نجيبة من فحل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نسمة من نسل أم الفضل</w:t>
      </w:r>
    </w:p>
    <w:p/>
    <w:p>
      <w:pPr>
        <w:jc w:val="center"/>
      </w:pPr>
      <w:r>
        <w:rPr>
          <w:color w:val="ff0000"/>
        </w:rPr>
        <w:t xml:space="preserve">أكرم به من كهلة من كهل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 النبي المصطفى ذي الفضل</w:t>
      </w:r>
    </w:p>
    <w:p/>
    <w:p>
      <w:pPr/>
      <w:r>
        <w:rPr/>
        <w:t xml:space="preserve">وضبط الرضي الشاطبي أباه بموحدة ومهملة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2026-07-27T14:07:39+03:00</dcterms:created>
  <dcterms:modified xsi:type="dcterms:W3CDTF">2026-07-27T14:07:39+03:00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