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عامر
</w:t>
      </w:r>
    </w:p>
    <w:p>
      <w:pPr/>
      <w:r>
        <w:rPr/>
        <w:t xml:space="preserve">عمير بن عامر بن نابي بن يزيد بن حرام الأنصاري الخزرجي.</w:t>
      </w:r>
    </w:p>
    <w:p/>
    <w:p>
      <w:pPr/>
      <w:r>
        <w:rPr/>
        <w:t xml:space="preserve">قال ابن الكلبي: شهد المشاهد كلها، واستشهد يوم اليمامة.</w:t>
      </w:r>
    </w:p>
    <w:p/>
    <w:p>
      <w:pPr/>
      <w:r>
        <w:rPr/>
        <w:t xml:space="preserve">ذكره الرشاطي، وقال: لم يذكره ابن عبد البر ولا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2026-06-22T05:29:45+03:00</dcterms:created>
  <dcterms:modified xsi:type="dcterms:W3CDTF">2026-06-22T05:29:45+03:00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