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راضي
</w:t>
      </w:r>
    </w:p>
    <w:p>
      <w:pPr/>
      <w:r>
        <w:rPr/>
        <w:t xml:space="preserve">ابن راضي  صادق بن محمد بن راضي البغدادي: فقيه إمامي، تعلم في النجف. وكان ممن شارك في محاربة الإنكليز بالبصرة من كتبه (الحجة البالغة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2026-07-25T17:37:27+03:00</dcterms:created>
  <dcterms:modified xsi:type="dcterms:W3CDTF">2026-07-25T17:37:27+03:00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