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شكري الفضلي
</w:t>
      </w:r>
    </w:p>
    <w:p>
      <w:pPr>
        <w:jc w:val="start"/>
        <w:bidi/>
      </w:pPr>
      <w:r>
        <w:rPr>
          <w:rFonts w:ascii="arial" w:hAnsi="arial" w:eastAsia="arial" w:cs="arial"/>
          <w:sz w:val="28"/>
          <w:szCs w:val="28"/>
          <w:b w:val="1"/>
          <w:bCs w:val="1"/>
          <w:rtl/>
        </w:rPr>
        <w:t xml:space="preserve">شكري الفضلي
</w:t>
      </w:r>
    </w:p>
    <w:p>
      <w:pPr/>
      <w:r>
        <w:rPr/>
        <w:t xml:space="preserve">شكري الفضلي  شكري الفضلي: اديب عراقي، من الكتاب. من أهل بغداد مولدا ووفاة. كردي الاصل. تعلم وتأدب بالعربية، واجاد التركية والفارسية والكردية، وله نظم في اللغات الاربع. تولى اعمالا حكومية، واشترك في تحرير عدة من صحف بغداد اليومية وغيرها ثم كان رئيس كتاب في ديوان مجلس الوزراء في عهد الحكومة النقيبية الموقتة (سنة 1921م) واستمر إلى ان مات بالسل. اشتغل في تاليف (تاريخ العراق قديما وحديثا - خ) والحق به ذيلا عن (جغرافية العراق التاريخية) والف (مكتبة الفضلي - خ) في علوم مختلفة. </w:t>
      </w:r>
    </w:p>
    <w:p>
      <w:pPr>
        <w:jc w:val="start"/>
        <w:bidi/>
      </w:pPr>
      <w:r>
        <w:rPr>
          <w:sz w:val="24"/>
          <w:szCs w:val="24"/>
          <w:b w:val="1"/>
          <w:bCs w:val="1"/>
          <w:rtl/>
        </w:rPr>
        <w:t xml:space="preserve">
الأعلام،(دار العلم للملايين - بيروت،2002،ط 15،ج 3،ص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2026-04-29T07:32:35+03:00</dcterms:created>
  <dcterms:modified xsi:type="dcterms:W3CDTF">2026-04-29T07:32:35+03:00</dcterms:modified>
</cp:coreProperties>
</file>

<file path=docProps/custom.xml><?xml version="1.0" encoding="utf-8"?>
<Properties xmlns="http://schemas.openxmlformats.org/officeDocument/2006/custom-properties" xmlns:vt="http://schemas.openxmlformats.org/officeDocument/2006/docPropsVTypes"/>
</file>