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شقرة بن نبت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شقرة بن نبت
</w:t>
      </w:r>
    </w:p>
    <w:p>
      <w:pPr/>
      <w:r>
        <w:rPr/>
        <w:t xml:space="preserve">شقرة بن نبت  شقرة بن نبت (الاشعر) بن ادد بن زيد، من كهلان: جد جاهلي، النسبة اليه ’’شقري’’ بفتح فسكون.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2026-04-29T07:33:24+03:00</dcterms:created>
  <dcterms:modified xsi:type="dcterms:W3CDTF">2026-04-29T07:33:24+03:00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