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عامر
</w:t>
      </w:r>
    </w:p>
    <w:p>
      <w:pPr/>
      <w:r>
        <w:rPr/>
        <w:t xml:space="preserve">شعيب بن عامر  شعيب بن عامر بن عبد الله بن مالك: جد جاهلي. بنوه بطن من شنوءة،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2026-04-29T06:24:33+03:00</dcterms:created>
  <dcterms:modified xsi:type="dcterms:W3CDTF">2026-04-29T06:24:33+03:00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