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 الصدائي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الحارث الصدائي
</w:t>
      </w:r>
    </w:p>
    <w:p>
      <w:pPr/>
      <w:r>
        <w:rPr/>
        <w:t xml:space="preserve">عبد الله بن الحارث الصدائي ذكره الطحاوي، وروى من طريق سفيان الثوري، عن عبد الرحمن بن زياد، عن زياد بن الحارث بن نعيم، عن عبد الله بن الحارث الصدائي، قال: قال رسول الله صلى الله عليه وسلم: من أذن فهو يقيم.</w:t>
      </w:r>
    </w:p>
    <w:p/>
    <w:p>
      <w:pPr/>
      <w:r>
        <w:rPr/>
        <w:t xml:space="preserve">هكذا رأيته في نسخ من هذا الكتاب. والمشهور رواية المصريين عن عبد الرحمن بن زياد، عن زياد بن الحارث الصدائي.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2026-07-25T03:59:19+03:00</dcterms:created>
  <dcterms:modified xsi:type="dcterms:W3CDTF">2026-07-25T03:59:19+03:00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