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شادي
</w:t>
      </w:r>
    </w:p>
    <w:p>
      <w:pPr/>
      <w:r>
        <w:rPr/>
        <w:t xml:space="preserve">شادي  شادي: جد. بنوه بطن من ’’بللى’’ من القحطانية. كانت مساكنهم فوق إخميم، بصعيد مصر. قال الحمداني: كانت الإمرة فيهم، ويقال: إنهم من بني أمية نزلوا القصر الخراب المعروف بقصر بني شادي.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2026-04-29T02:49:41+03:00</dcterms:created>
  <dcterms:modified xsi:type="dcterms:W3CDTF">2026-04-29T02:49:41+03:00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