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شريح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عامر
</w:t>
      </w:r>
    </w:p>
    <w:p>
      <w:pPr/>
      <w:r>
        <w:rPr/>
        <w:t xml:space="preserve">شريح بن عامر بن قيس بن عامر بن عمير. وعند ابن قانع: شريح بن عامر بن عوف بن كعب بن أبي بكر بن عامر بن صعصعة السعدي، من بني سعد بن بكر.</w:t>
      </w:r>
    </w:p>
    <w:p/>
    <w:p>
      <w:pPr/>
      <w:r>
        <w:rPr/>
        <w:t xml:space="preserve">قال أبو عمر: له صحبة، وولاه عمر البصرة وقتل ب «الأهواز». وروى عمر بن شبة من طريق قتادة، قال: كان قطبة بن قتادة كتب إلى عمر يستمده، فوجه بشريح بن عامر</w:t>
      </w:r>
    </w:p>
    <w:p/>
    <w:p>
      <w:pPr/>
      <w:r>
        <w:rPr/>
        <w:t xml:space="preserve">السعدي من بني سعد بن بكر فقال له: كن ردءا للمسلمين، فأقبل إلى البصرة، ثم سار إلى الأهواز فقتلوه بها، وهو جد القاسم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2026-07-27T14:11:13+03:00</dcterms:created>
  <dcterms:modified xsi:type="dcterms:W3CDTF">2026-07-27T14:11:13+03:00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