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شاو
</w:t>
      </w:r>
    </w:p>
    <w:p>
      <w:pPr/>
      <w:r>
        <w:rPr/>
        <w:t xml:space="preserve">شاو روى ابن أبي شيبة بإسناد حسن، لكنه مرسل، عن أبي سلمة ويحيى بن عبد الرحمن، قالا: كانت بين رسول الله صلى الله عليه وسلم وبين المشركين هدنة... فذكر حديثا طويلا، وفيه: فقال صلى الله عليه وسلم: «وهي ساعتي هذه حرام لا يعضد شجرها». فقال له رجل يقال له شاو. والناس يقولون، قال العباس: يا رسول الله إلا الإذخر... الحديث.</w:t>
      </w:r>
    </w:p>
    <w:p/>
    <w:p>
      <w:pPr/>
      <w:r>
        <w:rPr/>
        <w:t xml:space="preserve">قلت: والذي ثبت في الصحيحين أيضا أن القائل هو العباس، ولولا أن الراوي مثبت لهذا الاسم لكتبته في الأوهام.</w:t>
      </w:r>
    </w:p>
    <w:p/>
    <w:p>
      <w:pPr/>
      <w:r>
        <w:rPr/>
        <w:t xml:space="preserve">وقد أخرج أبو موسى، من طريق أبي سلمة، عن أبي هريرة في هذا الحديث، فقال شاه اليماني: اكتب لي، وهذا وهم، وإنما هو أبو شاه، كما سيأتي في الكنى.</w:t>
      </w:r>
    </w:p>
    <w:p/>
    <w:p>
      <w:pPr/>
      <w:r>
        <w:rPr/>
        <w:t xml:space="preserve">الشين بعدها الباء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2026-07-27T08:49:48+03:00</dcterms:created>
  <dcterms:modified xsi:type="dcterms:W3CDTF">2026-07-27T08:49:48+03:00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