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ذي لعوة
</w:t>
      </w:r>
    </w:p>
    <w:p>
      <w:pPr>
        <w:jc w:val="start"/>
        <w:bidi/>
      </w:pPr>
      <w:r>
        <w:rPr>
          <w:rFonts w:ascii="arial" w:hAnsi="arial" w:eastAsia="arial" w:cs="arial"/>
          <w:sz w:val="28"/>
          <w:szCs w:val="28"/>
          <w:b w:val="1"/>
          <w:bCs w:val="1"/>
          <w:rtl/>
        </w:rPr>
        <w:t xml:space="preserve">سعيد بن ذي لعوة
</w:t>
      </w:r>
    </w:p>
    <w:p>
      <w:pPr/>
      <w:r>
        <w:rPr/>
        <w:t xml:space="preserve">سعيد بن ذي لعوة أحد الضعفاء من التابعين، أرسل حديثا، فذكره العسكري في الصحابة</w:t>
      </w:r>
    </w:p>
    <w:p/>
    <w:p>
      <w:pPr/>
      <w:r>
        <w:rPr/>
        <w:t xml:space="preserve">وأخرج من طريق ابن إسحاق عنه أن جعفر بن أبي طالب أتى النبي صلى الله عليه وسلم، فقال: «إن النجاشي صدق»</w:t>
      </w:r>
    </w:p>
    <w:p/>
    <w:p>
      <w:pPr/>
      <w:r>
        <w:rPr/>
        <w:t xml:space="preserve">ثم قال العسكري: لا تصح له صحبة، وروايته مرسلة.</w:t>
      </w:r>
    </w:p>
    <w:p/>
    <w:p>
      <w:pPr/>
      <w:r>
        <w:rPr/>
        <w:t xml:space="preserve">قلت: اتفق الحفاظ على أنه تابعي.</w:t>
      </w:r>
    </w:p>
    <w:p>
      <w:pPr>
        <w:jc w:val="start"/>
        <w:bidi/>
      </w:pPr>
      <w:r>
        <w:rPr>
          <w:sz w:val="24"/>
          <w:szCs w:val="24"/>
          <w:b w:val="1"/>
          <w:bCs w:val="1"/>
          <w:rtl/>
        </w:rPr>
        <w:t xml:space="preserve">
الإصابة في تمييز الصحابة،(دار الكتب العلمية - بيروت،1995،ط 1،ج 3،ص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ذي لعوة
</w:t>
      </w:r>
    </w:p>
    <w:p>
      <w:pPr/>
      <w:r>
        <w:rPr/>
        <w:t xml:space="preserve">سعيد بن ذي لعوة حدثنا ابن حماد، حدثنا عباس، عن يحيى، قال سعيد بن ذي لعوة ضعيف.</w:t>
      </w:r>
    </w:p>
    <w:p/>
    <w:p>
      <w:pPr/>
      <w:r>
        <w:rPr/>
        <w:t xml:space="preserve">سمعت ابن حماد يقول: قال البخاري سعيد بن ذي لعوة يضعف حديثه، وهو شيخ ما له كبير حديث.</w:t>
      </w:r>
    </w:p>
    <w:p/>
    <w:p>
      <w:pPr/>
      <w:r>
        <w:rPr/>
        <w:t xml:space="preserve">قال الشيخ: وسعيد بن ذي لعوة لا أعرف له من المسند إنما له عن عمر وعن غيره مقاطيع، وإنما يريد البخاري أن لا يسقط عليه اسم رجل روى عنه مسندا أو مقطوعا.</w:t>
      </w:r>
    </w:p>
    <w:p>
      <w:pPr>
        <w:jc w:val="start"/>
        <w:bidi/>
      </w:pPr>
      <w:r>
        <w:rPr>
          <w:sz w:val="24"/>
          <w:szCs w:val="24"/>
          <w:b w:val="1"/>
          <w:bCs w:val="1"/>
          <w:rtl/>
        </w:rPr>
        <w:t xml:space="preserve">
الكامل في ضعفاء الرجال،(دار الكتب العلمية - بيروت،1997،ط 5،ج 4،ص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ذي لعوة
</w:t>
      </w:r>
    </w:p>
    <w:p>
      <w:pPr/>
      <w:r>
        <w:rPr/>
        <w:t xml:space="preserve">سعيد بن ذي لعوة الأصغر. وهو أبو كرب بن زيد بن سعيد بن الخصيب بن ذي لعوة الأكبر. وهو عامر بن مالك بن معاوية بن دومان بن بكيل بن جشم بن خيران ابن نوف بن همدان. وكان سعيد بن ذي لعوة يروي عن عمر بن الخطاب. وكان ابنه داود بن سعيد يحدث أيضا.</w:t>
      </w:r>
    </w:p>
    <w:p/>
    <w:p>
      <w:pPr/>
      <w:r>
        <w:rPr/>
        <w:t xml:space="preserve">قال: أخبرنا عبيد الله بن موسى قال: أخبرنا إسرائيل عن جابر عن عامر قال:</w:t>
      </w:r>
    </w:p>
    <w:p/>
    <w:p>
      <w:pPr/>
      <w:r>
        <w:rPr/>
        <w:t xml:space="preserve">أشهد على سعيد بن ذي لعوة أنه حدثني عن عمر أنه كان ينقع له زبيب من زبيب</w:t>
      </w:r>
    </w:p>
    <w:p/>
    <w:p>
      <w:pPr/>
      <w:r>
        <w:rPr/>
        <w:t xml:space="preserve">الطائف فيجعل في سطيحتين فيمخضه البعير فإذا أصبح شرب منه. وفي الحديث طول.</w:t>
      </w:r>
    </w:p>
    <w:p>
      <w:pPr>
        <w:jc w:val="start"/>
        <w:bidi/>
      </w:pPr>
      <w:r>
        <w:rPr>
          <w:sz w:val="24"/>
          <w:szCs w:val="24"/>
          <w:b w:val="1"/>
          <w:bCs w:val="1"/>
          <w:rtl/>
        </w:rPr>
        <w:t xml:space="preserve">
الطبقات الكبرى،(دار الكتب العلمية - بيروت،1990،ط 1،ج 6،ص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ذي لعوة الذي روى عن الشعبي
</w:t>
      </w:r>
    </w:p>
    <w:p>
      <w:pPr/>
      <w:r>
        <w:rPr/>
        <w:t xml:space="preserve">سعيد بن ذي لعوة الذي روى عن الشعبي. ضعفه يحيى، وأبو حاتم، وجماعة، وفيه جهالة.</w:t>
      </w:r>
    </w:p>
    <w:p/>
    <w:p>
      <w:pPr/>
      <w:r>
        <w:rPr/>
        <w:t xml:space="preserve">وقال ابن حبان: دجال يزعم أنه رأى عمر بن الخطاب يشرب المسكر، [رواه وكيع، عن سفيان، عن أبي إسحاق عنه] .</w:t>
      </w:r>
    </w:p>
    <w:p/>
    <w:p>
      <w:pPr/>
      <w:r>
        <w:rPr/>
        <w:t xml:space="preserve">ووهم من قال فيه سعيد بن ذي حدان.</w:t>
      </w:r>
    </w:p>
    <w:p/>
    <w:p>
      <w:pPr/>
      <w:r>
        <w:rPr/>
        <w:t xml:space="preserve">وقال البخاري: يخالف الناس في حديثه.</w:t>
      </w:r>
    </w:p>
    <w:p/>
    <w:p>
      <w:pPr/>
      <w:r>
        <w:rPr/>
        <w:t xml:space="preserve">وقال أبو حيان التيمي، عن الشعبي، عن ابن عمر، عن عمر، قال: حرمت الخمر وهي من خمسة، والخمر ما خامر العقل.</w:t>
      </w:r>
    </w:p>
    <w:p/>
    <w:p>
      <w:pPr/>
      <w:r>
        <w:rPr/>
        <w:t xml:space="preserve">قال البخاري: فهذا أثبت حديث للكوفيين في المسكر خالفوه.</w:t>
      </w:r>
    </w:p>
    <w:p>
      <w:pPr>
        <w:jc w:val="start"/>
        <w:bidi/>
      </w:pPr>
      <w:r>
        <w:rPr>
          <w:sz w:val="24"/>
          <w:szCs w:val="24"/>
          <w:b w:val="1"/>
          <w:bCs w:val="1"/>
          <w:rtl/>
        </w:rPr>
        <w:t xml:space="preserve">
ميزان الاعتدال في نقد الرجال،(دار المعرفة للطباعة والنشر، بيروت - لبنان،1963،ط 1،ج 2،ص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ذي لعوة.
</w:t>
      </w:r>
    </w:p>
    <w:p>
      <w:pPr/>
      <w:r>
        <w:rPr/>
        <w:t xml:space="preserve">سعيد بن ذي لعوة. </w:t>
      </w:r>
    </w:p>
    <w:p/>
    <w:p>
      <w:pPr/>
      <w:r>
        <w:rPr/>
        <w:t xml:space="preserve">قال العجلي: كوفي ثقة، والبغداديون يضعفونه.</w:t>
      </w:r>
    </w:p>
    <w:p/>
    <w:p>
      <w:pPr/>
      <w:r>
        <w:rPr/>
        <w:t xml:space="preserve">وقال ابن المديني: مجهول.</w:t>
      </w:r>
    </w:p>
    <w:p/>
    <w:p>
      <w:pPr/>
      <w:r>
        <w:rPr/>
        <w:t xml:space="preserve">وقال ابن معين: ضعيف.</w:t>
      </w:r>
    </w:p>
    <w:p/>
    <w:p>
      <w:pPr/>
      <w:r>
        <w:rPr/>
        <w:t xml:space="preserve">وقال أبو حاتم الرازي: لا يعبأ بحديثه، مجهول لإنكاره، لا أعلم روى عنه غير الشعبي، وأبي إسحاق الهمداني، روى حديثاً عن عمر في رخصة المسكر،</w:t>
      </w:r>
    </w:p>
    <w:p/>
    <w:p>
      <w:pPr/>
      <w:r>
        <w:rPr/>
        <w:t xml:space="preserve">يخالف الناس في حديثه.</w:t>
      </w:r>
    </w:p>
    <w:p/>
    <w:p>
      <w:pPr/>
      <w:r>
        <w:rPr/>
        <w:t xml:space="preserve">وقال البخاري: يخالف الناس في حديثه، لا يعرف، وقال بعضهم: سعيد بن ذي حدان، وهو وهم.</w:t>
      </w:r>
    </w:p>
    <w:p/>
    <w:p>
      <w:pPr/>
      <w:r>
        <w:rPr/>
        <w:t xml:space="preserve">وقال أبو زرعة: ليس بالقوي.</w:t>
      </w:r>
    </w:p>
    <w:p/>
    <w:p>
      <w:pPr/>
      <w:r>
        <w:rPr/>
        <w:t xml:space="preserve">وقيل: اسم ذي لعوة عامر بن مالك.</w:t>
      </w:r>
    </w:p>
    <w:p/>
    <w:p>
      <w:pPr/>
      <w:r>
        <w:rPr/>
        <w:t xml:space="preserve">وقال ابن حبان: دجال، يزعم أنه رأى عمر يشرب المسكر.</w:t>
      </w:r>
    </w:p>
    <w:p/>
    <w:p>
      <w:pPr/>
      <w:r>
        <w:rPr/>
        <w:t xml:space="preserve">وقال ابن عدي: لا أعرف له شيئاً مسنداً يعني مرفوعاً.</w:t>
      </w:r>
    </w:p>
    <w:p/>
    <w:p>
      <w:pPr/>
      <w:r>
        <w:rPr/>
        <w:t xml:space="preserve">وذكره العقيلي، وابن الجارود في «الضعفاء».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ذي لعوة كوفي
</w:t>
      </w:r>
    </w:p>
    <w:p>
      <w:pPr/>
      <w:r>
        <w:rPr/>
        <w:t xml:space="preserve">سعيد بن ذي لعوة كوفي </w:t>
      </w:r>
    </w:p>
    <w:p/>
    <w:p>
      <w:pPr/>
      <w:r>
        <w:rPr/>
        <w:t xml:space="preserve">ثقة والبغداديون يضعفونه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2026-05-10T19:02:05+03:00</dcterms:created>
  <dcterms:modified xsi:type="dcterms:W3CDTF">2026-05-10T19:02:05+03:00</dcterms:modified>
</cp:coreProperties>
</file>

<file path=docProps/custom.xml><?xml version="1.0" encoding="utf-8"?>
<Properties xmlns="http://schemas.openxmlformats.org/officeDocument/2006/custom-properties" xmlns:vt="http://schemas.openxmlformats.org/officeDocument/2006/docPropsVTypes"/>
</file>