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
</w:t>
      </w:r>
    </w:p>
    <w:p>
      <w:pPr/>
      <w:r>
        <w:rPr/>
        <w:t xml:space="preserve">رفاعة بن عرادة العذري، آخر.</w:t>
      </w:r>
    </w:p>
    <w:p/>
    <w:p>
      <w:pPr/>
      <w:r>
        <w:rPr/>
        <w:t xml:space="preserve">ذكره خليفة بن خياط في الصحابة. وقال أبو حاتم: أبو خزامة أحد بني الحارث بن سعد هذيم، يقال اسمه رفاعة بن عرادة وروى عنه ابنه حكاه العسكري.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2026-07-27T15:26:45+03:00</dcterms:created>
  <dcterms:modified xsi:type="dcterms:W3CDTF">2026-07-27T15:26:45+03:00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