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خيبري
</w:t>
      </w:r>
    </w:p>
    <w:p>
      <w:pPr/>
      <w:r>
        <w:rPr/>
        <w:t xml:space="preserve">خيبري بموحدة بلفظ النسب، ابن النعمان الطائي.</w:t>
      </w:r>
    </w:p>
    <w:p/>
    <w:p>
      <w:pPr/>
      <w:r>
        <w:rPr/>
        <w:t xml:space="preserve">ذكره أبو أحمد العسكري، وأورد من طريق عمرو بن شمر عن جابر بن نويرة بن الحارث الطائي عن جده عن أبيه، عن الخيبري بن النعمان قال: نظر النبي صلى الله عليه وآله وسلم إلى جبلنا وهو أجأ فقال: يا لأهل أجا، جوعا لأهل أجأ، لقد حصن الله جبلهم، فلما فارقنا الجوع بعد، وأعطيناه السلم، وأدينا إليه الزكاة، وانصرف عنا راضيا، ولم نمنع زكاة بعد ذلك.</w:t>
      </w:r>
    </w:p>
    <w:p/>
    <w:p>
      <w:pPr/>
      <w:r>
        <w:rPr/>
        <w:t xml:space="preserve">وذكر الزبير في الموفقيات أن الخيبري بن النعمان هذا نزل على حاتم الطائي بعد أن مات، وطلب منه القرى، فرآه في المنام وأنشده أبياتا والقصة مشهورة.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2026-05-23T20:28:09+03:00</dcterms:created>
  <dcterms:modified xsi:type="dcterms:W3CDTF">2026-05-23T20:28:09+03:00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