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عبد الله الأرقم الأزدي الغامدي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عبد الله الأرقم الأزدي الغامدي
</w:t>
      </w:r>
    </w:p>
    <w:p>
      <w:pPr/>
      <w:r>
        <w:rPr/>
        <w:t xml:space="preserve">جندب بن عبد الله الأرقم الأزدي الغامدي يقال له جندب الخير ذكره ابن الكلبي.</w:t>
      </w:r>
    </w:p>
    <w:p/>
    <w:p>
      <w:pPr/>
      <w:r>
        <w:rPr/>
        <w:t xml:space="preserve">وقال الزبير بن بكار: حدثني عمي مصعب، قال: تسمية الجنادب من الأزد: جندب ابن عبد بن سفيان. وجندب بن عبد الله بن جبير. وجندب بن زهير، وقيل: مصعر وجندب ابن كعب قاتل الساحر. وجندب بن عفيف.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2026-06-17T04:49:20+03:00</dcterms:created>
  <dcterms:modified xsi:type="dcterms:W3CDTF">2026-06-17T04:49:20+03:00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