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أربد بن رقيش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أربد بن رقيش الأسدي
</w:t>
      </w:r>
    </w:p>
    <w:p>
      <w:pPr/>
      <w:r>
        <w:rPr/>
        <w:t xml:space="preserve">أربد بن رقيش الأسدي مذكور فيمن شهد بدرا، وهو تصحيف، وإنما هو يزيد بن رقيش.</w:t>
      </w:r>
    </w:p>
    <w:p/>
    <w:p>
      <w:pPr/>
      <w:r>
        <w:rPr/>
        <w:t xml:space="preserve">قال ابن عبد البر: من قال فيه أربد فقد أخطأ، وإنما هو يزيد بن رقيش.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2026-06-01T21:04:42+03:00</dcterms:created>
  <dcterms:modified xsi:type="dcterms:W3CDTF">2026-06-01T21:04:42+03:00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