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 بن البختري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البختري
</w:t>
      </w:r>
    </w:p>
    <w:p>
      <w:pPr/>
      <w:r>
        <w:rPr/>
        <w:t xml:space="preserve">الأسود بن البختري بن خويلد. قال ابن مندة: ذكره البخاري في الصحابة، وروى عن الحسن بن مدرك، عن يحيى بن حماد، عن أبي عوانة، عن أبي مالك، عن أبي حازم- أن الأسود بن البختري بن خويلد قال: يا رسول الله، أعظم لأجري أن أستغني عن قومي. رجاله ثقات مع إرساله. ومال ابن الأثير إلى أنه هو الأول.</w:t>
      </w:r>
    </w:p>
    <w:p/>
    <w:p>
      <w:pPr/>
      <w:r>
        <w:rPr/>
        <w:t xml:space="preserve">قلت: وظاهر السياق يأبى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البختري بن خويلد
</w:t>
      </w:r>
    </w:p>
    <w:p>
      <w:pPr/>
      <w:r>
        <w:rPr/>
        <w:t xml:space="preserve">الأسود بن البختري بن خويلد سأل النبي صلى الله عليه وسلم، ذكره البخاري في الصحابة.</w:t>
      </w:r>
    </w:p>
    <w:p/>
    <w:p>
      <w:pPr/>
      <w:r>
        <w:rPr/>
        <w:t xml:space="preserve">روى البخاري، عن الحسن بن مدرك، عن يحيى بن حماد، عن أبي عوانة، عن أبي مالك، قال: حدثني أبو حازم: أن الأسود بن البختري قال: يا رسول الله، أعظم لأجري أن استغني عن قومي.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2026-07-26T07:35:18+03:00</dcterms:created>
  <dcterms:modified xsi:type="dcterms:W3CDTF">2026-07-26T07:35:18+03:00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