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
</w:t>
      </w:r>
    </w:p>
    <w:p>
      <w:pPr/>
      <w:r>
        <w:rPr/>
        <w:t xml:space="preserve">امرأة امرأة.</w:t>
      </w:r>
    </w:p>
    <w:p/>
    <w:p>
      <w:pPr/>
      <w:r>
        <w:rPr/>
        <w:t xml:space="preserve">أخبرنا يحيى بن محمود وأبو ياسر بإسنادهما عن مسلم: حدثنا محمد بن المثنى، حدثنا عثمان ابن عمر، أخبرنا شعبة، عن ثابت البناني، عن أنس بن مالك: أن رسول الله صلى الله عليه وسلم أتى على امرأة تبكي على صبي لها، فقال: اتقي الله واصبري. فقالت: وما تبالي بمصيبتي ؟! فلما ذهب قيل لها: أنه رسول الله صلى الله عليه وسلم. فأخذها مثل الموت، فأتت بابه فلم تجد على بابه بوابين، فقالت: يا رسول الله، لم أعرفك. فقال لها: الصبر عند أول صدمة، أو قال: عند أول الصدمة.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1651)/(دار الكتب العلمية - بيروت،1994،ط 1،ج 7،ص 422)/(دار الفكر - بيروت،1989،ط 1،ج 6،ص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2026-07-27T17:44:34+03:00</dcterms:created>
  <dcterms:modified xsi:type="dcterms:W3CDTF">2026-07-27T17:44:34+03:00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