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الغادية
</w:t>
      </w:r>
    </w:p>
    <w:p>
      <w:pPr>
        <w:jc w:val="start"/>
        <w:bidi/>
      </w:pPr>
      <w:r>
        <w:rPr>
          <w:rFonts w:ascii="arial" w:hAnsi="arial" w:eastAsia="arial" w:cs="arial"/>
          <w:sz w:val="28"/>
          <w:szCs w:val="28"/>
          <w:b w:val="1"/>
          <w:bCs w:val="1"/>
          <w:rtl/>
        </w:rPr>
        <w:t xml:space="preserve">أم الغادية
</w:t>
      </w:r>
    </w:p>
    <w:p>
      <w:pPr/>
      <w:r>
        <w:rPr/>
        <w:t xml:space="preserve">أم الغادية (ب د ع) أم الغادية. هاجرت إلى المدينة إلى النبي صلى الله عليه وسلم مع أبي الغادية، وحبيب ابن الحارث. </w:t>
      </w:r>
    </w:p>
    <w:p/>
    <w:p>
      <w:pPr/>
      <w:r>
        <w:rPr/>
        <w:t xml:space="preserve">روى محمد بن عبد الرحمن الطفاوي، عن العاصي بن عمرو الطفاوي، عن حبيب بن الحارث وأبي الغادية أنهما خرجا مهاجرين إلى رسول الله صلى الله عليه وسلم، ومعهما أم الغادية فأسلموا. فقالت المرأة: أوصني يا رسول الله. قال: إياك وما يسوء الأذن. </w:t>
      </w:r>
    </w:p>
    <w:p/>
    <w:p>
      <w:pPr/>
      <w:r>
        <w:rPr/>
        <w:t xml:space="preserve">أخرجها الثلاثة، وقال أبو عمر: إسنادها مجهول.</w:t>
      </w:r>
    </w:p>
    <w:p>
      <w:pPr>
        <w:jc w:val="start"/>
        <w:bidi/>
      </w:pPr>
      <w:r>
        <w:rPr>
          <w:sz w:val="24"/>
          <w:szCs w:val="24"/>
          <w:b w:val="1"/>
          <w:bCs w:val="1"/>
          <w:rtl/>
        </w:rPr>
        <w:t xml:space="preserve">
أسد الغابة في معرفة الصحابة،(دار ابن حزم - بيروت،2012،ط 1،ج 1،ص 1627)/(دار الكتب العلمية - بيروت،1994،ط 1،ج 7،ص 364)/(دار الفكر - بيروت،1989،ط 1،ج 6،ص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الغادية
</w:t>
      </w:r>
    </w:p>
    <w:p>
      <w:pPr/>
      <w:r>
        <w:rPr/>
        <w:t xml:space="preserve">أم الغادية تقدم ذكرها في ترجمة أبي الغادية</w:t>
      </w:r>
    </w:p>
    <w:p/>
    <w:p>
      <w:pPr/>
      <w:r>
        <w:rPr/>
        <w:t xml:space="preserve">وأخرج ابن مندة والخطيب في المؤتلف من طريق تمام بن بزيع، عن عياض بن عمرو الطفاوي، عن عمته أم غادية، قالت: خرجت مع رهط من قومي إلى النبي صلى الله عليه وآله وسلم، فلما أردت الانصراف قلت: يا رسول الله، أوصني، قال: «إياك وما يسوء الأذن».</w:t>
      </w:r>
    </w:p>
    <w:p>
      <w:pPr>
        <w:jc w:val="start"/>
        <w:bidi/>
      </w:pPr>
      <w:r>
        <w:rPr>
          <w:sz w:val="24"/>
          <w:szCs w:val="24"/>
          <w:b w:val="1"/>
          <w:bCs w:val="1"/>
          <w:rtl/>
        </w:rPr>
        <w:t xml:space="preserve">
الإصابة في تمييز الصحابة،(دار الكتب العلمية - بيروت،1995،ط 1،ج 8،ص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الغادية
</w:t>
      </w:r>
    </w:p>
    <w:p>
      <w:pPr/>
      <w:r>
        <w:rPr/>
        <w:t xml:space="preserve">أم الغادية ذكرها ابن السكن في باب الغين بإسناد مجهول: أنها خرجت مع أبي الغادية وحبيب بن الحارث مهاجرين إلى رسول الله صلى الله عليه وسلم.</w:t>
      </w:r>
    </w:p>
    <w:p>
      <w:pPr>
        <w:jc w:val="start"/>
        <w:bidi/>
      </w:pPr>
      <w:r>
        <w:rPr>
          <w:sz w:val="24"/>
          <w:szCs w:val="24"/>
          <w:b w:val="1"/>
          <w:bCs w:val="1"/>
          <w:rtl/>
        </w:rPr>
        <w:t xml:space="preserve">
الاستيعاب في معرفة الأصحاب،(دار الجيل - بيروت،1992،ط 1،ج 4،ص 1949)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الغادية
</w:t>
      </w:r>
    </w:p>
    <w:p>
      <w:pPr/>
      <w:r>
        <w:rPr/>
        <w:t xml:space="preserve">أم الغادية </w:t>
      </w:r>
    </w:p>
    <w:p/>
    <w:p>
      <w:pPr/>
      <w:r>
        <w:rPr/>
        <w:t xml:space="preserve">أم الغادية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2026-07-27T09:35:03+03:00</dcterms:created>
  <dcterms:modified xsi:type="dcterms:W3CDTF">2026-07-27T09:35:03+03:00</dcterms:modified>
</cp:coreProperties>
</file>

<file path=docProps/custom.xml><?xml version="1.0" encoding="utf-8"?>
<Properties xmlns="http://schemas.openxmlformats.org/officeDocument/2006/custom-properties" xmlns:vt="http://schemas.openxmlformats.org/officeDocument/2006/docPropsVTypes"/>
</file>