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شريك بنت أنس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شريك بنت أنس
</w:t>
      </w:r>
    </w:p>
    <w:p>
      <w:pPr/>
      <w:r>
        <w:rPr/>
        <w:t xml:space="preserve">أم شريك بنت أنس أم شريك- آخره كاف- هي: بنت أنس بن رافع بن امرئ القيس بن زيد الأنصارية الأشهلية. بايعت رسول الله صلى الله عليه وسلم.</w:t>
      </w:r>
    </w:p>
    <w:p/>
    <w:p>
      <w:pPr/>
      <w:r>
        <w:rPr/>
        <w:t xml:space="preserve">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1617)/(دار الكتب العلمية - بيروت،1994،ط 1،ج 7،ص 338)/(دار الفكر - بيروت،1989،ط 1،ج 6،ص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2026-05-14T18:34:28+03:00</dcterms:created>
  <dcterms:modified xsi:type="dcterms:W3CDTF">2026-05-14T18:34:28+03:00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