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فريعة بنت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فريعة بنت الحباب
</w:t>
      </w:r>
    </w:p>
    <w:p>
      <w:pPr/>
      <w:r>
        <w:rPr/>
        <w:t xml:space="preserve">فريعة بنت الحباب فريعة بنت الحباب بن رافع بن معاوية الأنصارية، من بني الأبجر. بايعت رسول الله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1569)/(دار الكتب العلمية - بيروت،1994،ط 1،ج 7،ص 228)/(دار الفكر - بيروت،1989،ط 1،ج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فريعة بنت الحباب
</w:t>
      </w:r>
    </w:p>
    <w:p>
      <w:pPr/>
      <w:r>
        <w:rPr/>
        <w:t xml:space="preserve">فريعة بنت الحباب بن رافع بن معاوية بن عبيد بن الجراح الأنصارية، من بني الأبجر. ذكرها ابن حبيب في المبايعات.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2026-07-27T10:29:58+03:00</dcterms:created>
  <dcterms:modified xsi:type="dcterms:W3CDTF">2026-07-27T10:29:58+03:00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