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سهيمة بنت مسعود
</w:t>
      </w:r>
    </w:p>
    <w:p>
      <w:pPr>
        <w:jc w:val="start"/>
        <w:bidi/>
      </w:pPr>
      <w:r>
        <w:rPr>
          <w:rFonts w:ascii="arial" w:hAnsi="arial" w:eastAsia="arial" w:cs="arial"/>
          <w:sz w:val="28"/>
          <w:szCs w:val="28"/>
          <w:b w:val="1"/>
          <w:bCs w:val="1"/>
          <w:rtl/>
        </w:rPr>
        <w:t xml:space="preserve">سهيمة بنت مسعود
</w:t>
      </w:r>
    </w:p>
    <w:p>
      <w:pPr/>
      <w:r>
        <w:rPr/>
        <w:t xml:space="preserve">سهيمة بنت مسعود سهيمة بنت مسعود بن أوس بن مالك بن سواد الأنصارية الظفرية، زوج جابر بن عبد الله.</w:t>
      </w:r>
    </w:p>
    <w:p/>
    <w:p>
      <w:pPr/>
      <w:r>
        <w:rPr/>
        <w:t xml:space="preserve">ولدت له عبد الرحمن بايعت رسول الله صلى الله عليه وسلم.</w:t>
      </w:r>
    </w:p>
    <w:p/>
    <w:p>
      <w:pPr/>
      <w:r>
        <w:rPr/>
        <w:t xml:space="preserve">قاله ابن حبيب.</w:t>
      </w:r>
    </w:p>
    <w:p>
      <w:pPr>
        <w:jc w:val="start"/>
        <w:bidi/>
      </w:pPr>
      <w:r>
        <w:rPr>
          <w:sz w:val="24"/>
          <w:szCs w:val="24"/>
          <w:b w:val="1"/>
          <w:bCs w:val="1"/>
          <w:rtl/>
        </w:rPr>
        <w:t xml:space="preserve">
أسد الغابة في معرفة الصحابة،(دار ابن حزم - بيروت،2012،ط 1،ج 1،ص 1537)/(دار الكتب العلمية - بيروت،1994،ط 1،ج 7،ص 156)/(دار الفكر - بيروت،1989،ط 1،ج 6،ص 156)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سهيمة بنت مسعود
</w:t>
      </w:r>
    </w:p>
    <w:p>
      <w:pPr/>
      <w:r>
        <w:rPr/>
        <w:t xml:space="preserve">سهيمة بنت مسعود بن أوس بن مالك بن سواد الأنصارية الظفرية، زوج جابر بن عبد الله، والدة ولده عبد الرحمن.</w:t>
      </w:r>
    </w:p>
    <w:p/>
    <w:p>
      <w:pPr/>
      <w:r>
        <w:rPr/>
        <w:t xml:space="preserve">ذكرها ابن حبيب في المبايعات.</w:t>
      </w:r>
    </w:p>
    <w:p>
      <w:pPr>
        <w:jc w:val="start"/>
        <w:bidi/>
      </w:pPr>
      <w:r>
        <w:rPr>
          <w:sz w:val="24"/>
          <w:szCs w:val="24"/>
          <w:b w:val="1"/>
          <w:bCs w:val="1"/>
          <w:rtl/>
        </w:rPr>
        <w:t xml:space="preserve">
الإصابة في تمييز الصحابة،(دار الكتب العلمية - بيروت،1995،ط 1،ج 8،ص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سهيمة بنت مسعود
</w:t>
      </w:r>
    </w:p>
    <w:p>
      <w:pPr/>
      <w:r>
        <w:rPr/>
        <w:t xml:space="preserve">سهيمة بنت مسعود بن أوس بن مالك بن سواد بن ظفر. وأمها الشموس بنت عمرو بن حرام بن ثعلبة بن حرام من بني سلمة. تزوجها ابن خالها جابر بن عبد الله بن عمرو بن حرام بن ثعلبة بن حرام فولدت له عبد الرحمن وأم حبيب.</w:t>
      </w:r>
    </w:p>
    <w:p/>
    <w:p>
      <w:pPr/>
      <w:r>
        <w:rPr/>
        <w:t xml:space="preserve">وأسلمت سهيمة وبايعت رسول الله - صلى الله عليه وسلم -</w:t>
      </w:r>
    </w:p>
    <w:p>
      <w:pPr>
        <w:jc w:val="start"/>
        <w:bidi/>
      </w:pPr>
      <w:r>
        <w:rPr>
          <w:sz w:val="24"/>
          <w:szCs w:val="24"/>
          <w:b w:val="1"/>
          <w:bCs w:val="1"/>
          <w:rtl/>
        </w:rPr>
        <w:t xml:space="preserve">
الطبقات الكبرى،(دار الكتب العلمية - بيروت،1990،ط 1،ج 8،ص 256)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2026-07-27T17:05:40+03:00</dcterms:created>
  <dcterms:modified xsi:type="dcterms:W3CDTF">2026-07-27T17:05:40+03:00</dcterms:modified>
</cp:coreProperties>
</file>

<file path=docProps/custom.xml><?xml version="1.0" encoding="utf-8"?>
<Properties xmlns="http://schemas.openxmlformats.org/officeDocument/2006/custom-properties" xmlns:vt="http://schemas.openxmlformats.org/officeDocument/2006/docPropsVTypes"/>
</file>