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سلمى الاودية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سلمى الاودية
</w:t>
      </w:r>
    </w:p>
    <w:p>
      <w:pPr/>
      <w:r>
        <w:rPr/>
        <w:t xml:space="preserve">سلمى الاودية (ب) سلمى الأودية. حديثها عند أهل الكوفة ليس بصحيح.</w:t>
      </w:r>
    </w:p>
    <w:p/>
    <w:p>
      <w:pPr/>
      <w:r>
        <w:rPr/>
        <w:t xml:space="preserve">أخرجها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1533)/(دار الكتب العلمية - بيروت،1994،ط 1،ج 7،ص 147)/(دار الفكر - بيروت،1989،ط 1،ج 6،ص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سلمى الأودية
</w:t>
      </w:r>
    </w:p>
    <w:p>
      <w:pPr/>
      <w:r>
        <w:rPr/>
        <w:t xml:space="preserve">سلمى الأودية حديثها عند أهل الكوفة، 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سلمى الأودية
</w:t>
      </w:r>
    </w:p>
    <w:p>
      <w:pPr/>
      <w:r>
        <w:rPr/>
        <w:t xml:space="preserve">سلمى الأودية حديثها عند أهل الكوفة ليس بصحيح.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1863)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2026-07-26T12:21:50+03:00</dcterms:created>
  <dcterms:modified xsi:type="dcterms:W3CDTF">2026-07-26T12:21:50+03:00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