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سكينة بنت أبي وقاص
</w:t>
      </w:r>
    </w:p>
    <w:p>
      <w:pPr>
        <w:jc w:val="start"/>
        <w:bidi/>
      </w:pPr>
      <w:r>
        <w:rPr>
          <w:rFonts w:ascii="arial" w:hAnsi="arial" w:eastAsia="arial" w:cs="arial"/>
          <w:sz w:val="28"/>
          <w:szCs w:val="28"/>
          <w:b w:val="1"/>
          <w:bCs w:val="1"/>
          <w:rtl/>
        </w:rPr>
        <w:t xml:space="preserve">سكينة بنت أبي وقاص
</w:t>
      </w:r>
    </w:p>
    <w:p>
      <w:pPr/>
      <w:r>
        <w:rPr/>
        <w:t xml:space="preserve">سكينة بنت أبي وقاص (ع س) سكينة بنت أبي وقاص، أم الحكم.</w:t>
      </w:r>
    </w:p>
    <w:p/>
    <w:p>
      <w:pPr/>
      <w:r>
        <w:rPr/>
        <w:t xml:space="preserve">أخبرنا أبو موسى إجازة، أخبرنا أبو الطيب حبيب بن محمد بقراءة والدي، أخبرنا أبو العباس أحمد بن محمد بن النعمان (ح) قال أبو موسى: وأخبرنا الحسن بن أحمد، أخبرنا أحمد بن عبد الله- قالا: حدثنا محمد بن إبراهيم بن علي، حدثنا أبو عروبة الحسين بن محمد، حدثنا أبو موسى، حدثنا مكي بن إبراهيم، حدثنا هاشم بن هاشم، عن أم الحكم سكينة بنت أبي وقاص أنها قالت: إن النبي صلى الله عليه وسلم ذكر الجهاد فقيل: يا رسول الله، ما جهادنا؟ قال: جهادكن الحج. أوردها أبو عروبة في الصحابيات.</w:t>
      </w:r>
    </w:p>
    <w:p/>
    <w:p>
      <w:pPr/>
      <w:r>
        <w:rPr/>
        <w:t xml:space="preserve">أخرجها أبو نعيم وأبو موسى.</w:t>
      </w:r>
    </w:p>
    <w:p>
      <w:pPr>
        <w:jc w:val="start"/>
        <w:bidi/>
      </w:pPr>
      <w:r>
        <w:rPr>
          <w:sz w:val="24"/>
          <w:szCs w:val="24"/>
          <w:b w:val="1"/>
          <w:bCs w:val="1"/>
          <w:rtl/>
        </w:rPr>
        <w:t xml:space="preserve">
أسد الغابة في معرفة الصحابة،(دار ابن حزم - بيروت،2012،ط 1،ج 1،ص 1531)/(دار الكتب العلمية - بيروت،1994،ط 1،ج 7،ص 144)/(دار الفكر - بيروت،1989،ط 1،ج 6،ص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أبي وقاص
</w:t>
      </w:r>
    </w:p>
    <w:p>
      <w:pPr/>
      <w:r>
        <w:rPr/>
        <w:t xml:space="preserve">سكينة بنت أبي وقاص الزهري، أخت سعد.</w:t>
      </w:r>
    </w:p>
    <w:p/>
    <w:p>
      <w:pPr/>
      <w:r>
        <w:rPr/>
        <w:t xml:space="preserve">ذكرها أبو عروبة في الصحابة</w:t>
      </w:r>
    </w:p>
    <w:p/>
    <w:p>
      <w:pPr/>
      <w:r>
        <w:rPr/>
        <w:t xml:space="preserve">وأخرج هو والفاكهي من كتاب مكة، من طريق هاشم بن هاشم، عن أم الحكم سكينة بنت أبي وقاص- أن النبي صلى الله عليه وسلم ذكر الجهاد، فقلت: يا رسول الله، ما جهادنا؟ قال: «جهاد كن الحج».</w:t>
      </w:r>
    </w:p>
    <w:p>
      <w:pPr>
        <w:jc w:val="start"/>
        <w:bidi/>
      </w:pPr>
      <w:r>
        <w:rPr>
          <w:sz w:val="24"/>
          <w:szCs w:val="24"/>
          <w:b w:val="1"/>
          <w:bCs w:val="1"/>
          <w:rtl/>
        </w:rPr>
        <w:t xml:space="preserve">
الإصابة في تمييز الصحابة،(دار الكتب العلمية - بيروت،1995،ط 1،ج 8،ص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2026-07-27T14:13:06+03:00</dcterms:created>
  <dcterms:modified xsi:type="dcterms:W3CDTF">2026-07-27T14:13:06+03:00</dcterms:modified>
</cp:coreProperties>
</file>

<file path=docProps/custom.xml><?xml version="1.0" encoding="utf-8"?>
<Properties xmlns="http://schemas.openxmlformats.org/officeDocument/2006/custom-properties" xmlns:vt="http://schemas.openxmlformats.org/officeDocument/2006/docPropsVTypes"/>
</file>