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برد بن سنان، عن رجل من بني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برد بن سنان، عن رجل من بني عدي
</w:t>
      </w:r>
    </w:p>
    <w:p>
      <w:pPr/>
      <w:r>
        <w:rPr/>
        <w:t xml:space="preserve">برد بن سنان، عن رجل من بني عدي برد بن سنان، عن رجل من بني عدي بن كعب: أنهم دخلوا على النبي صلى الله عليه وسلم، وهو يصلي جالسا فقالوا: ما شأنك يا رسول الله؟ قال: لسعتني عقرب. ثم قال: إذا رأى أحدكم عقربا وهو يصلي فليقتلها بنعله اليسرى.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1446)/(دار الكتب العلمية - بيروت،1994،ط 1،ج 6،ص 389)/(دار الفكر - بيروت،1989،ط 1،ج 5،ص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2026-07-27T14:23:35+03:00</dcterms:created>
  <dcterms:modified xsi:type="dcterms:W3CDTF">2026-07-27T14:23:35+03:00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