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أبي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أبي أمية
</w:t>
      </w:r>
    </w:p>
    <w:p>
      <w:pPr/>
      <w:r>
        <w:rPr/>
        <w:t xml:space="preserve">جد أبي أمية (س) جد أبي أمية: قاله جعفر.</w:t>
      </w:r>
    </w:p>
    <w:p/>
    <w:p>
      <w:pPr/>
      <w:r>
        <w:rPr/>
        <w:t xml:space="preserve">روى عن جده قال: قال رسول الله صلى الله عليه وسلم: أمرنى جبريل بأكل الهريسة أشد بها ظهري.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352)/(دار الفكر - بيروت،1989،ط 1،ج 5،ص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2026-07-27T20:10:41+03:00</dcterms:created>
  <dcterms:modified xsi:type="dcterms:W3CDTF">2026-07-27T20:10:41+03:00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