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مرحب
</w:t>
      </w:r>
    </w:p>
    <w:p>
      <w:pPr/>
      <w:r>
        <w:rPr/>
        <w:t xml:space="preserve">ابن أبي مرحب (س) ابن أبي مرحب.</w:t>
      </w:r>
    </w:p>
    <w:p/>
    <w:p>
      <w:pPr/>
      <w:r>
        <w:rPr/>
        <w:t xml:space="preserve">ذكره جعفر، وروى بإسناده عن الثوري، عن إسماعيل، عن الشعبي، عن ابن أبي مرحب قال: نزل في قبر رسول الله صلى الله عليه وسلم أربعة: أحدهم عبد الرحمن بن عوف.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340)/(دار الفكر - بيروت،1989،ط 1،ج 5،ص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2026-07-27T09:13:47+03:00</dcterms:created>
  <dcterms:modified xsi:type="dcterms:W3CDTF">2026-07-27T09:13:47+03:00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