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جميل
</w:t>
      </w:r>
    </w:p>
    <w:p>
      <w:pPr/>
      <w:r>
        <w:rPr/>
        <w:t xml:space="preserve">ابن جميل (د ع) ابن جميل. له ذكر في حديث أبي هريرة.</w:t>
      </w:r>
    </w:p>
    <w:p/>
    <w:p>
      <w:pPr/>
      <w:r>
        <w:rPr/>
        <w:t xml:space="preserve">أخبرنا يحيى بن محمود، وعبد الوهاب بن أبي حبة بإسنادهما إلى مسلم بن الحجاج: أخبرنا زهير بن حرب، حدثنا علي بن حفص، حدثنا ورقاء، عن أبي الزناد، عن الأعرج، عن أبي هريرة قال: بعث رسول الله- صلى الله عليه وسلم- عمر- رضي الله عنه- على الصدقة، فقيل: منع ابن جميل وخالد بن الوليد والعباس عم رسول الله صلى الله عليه وسلم. فقال رسول الله- صلى الله عليه وسلم-: ما ينقم ابن جميل إلا أنه كان فقيرا فأغناه الله. وأما خالد فإنكم تظلمون خالدا، قد احتبس أدراعه وأعتاده في سبيل الله.</w:t>
      </w:r>
    </w:p>
    <w:p/>
    <w:p>
      <w:pPr/>
      <w:r>
        <w:rPr/>
        <w:t xml:space="preserve">وأما العباس فهي علي، ومثلها معها. ثم قال: يا عمر: أما شعرت أن عم الرجل صنو أبيه.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1420)/(دار الكتب العلمية - بيروت،1994،ط 1،ج 6،ص 331)/(دار الفكر - بيروت،1989،ط 1،ج 5،ص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2026-07-26T01:07:37+03:00</dcterms:created>
  <dcterms:modified xsi:type="dcterms:W3CDTF">2026-07-26T01:07:37+03:00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