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الورد
</w:t>
      </w:r>
    </w:p>
    <w:p>
      <w:pPr>
        <w:jc w:val="start"/>
        <w:bidi/>
      </w:pPr>
      <w:r>
        <w:rPr>
          <w:rFonts w:ascii="arial" w:hAnsi="arial" w:eastAsia="arial" w:cs="arial"/>
          <w:sz w:val="28"/>
          <w:szCs w:val="28"/>
          <w:b w:val="1"/>
          <w:bCs w:val="1"/>
          <w:rtl/>
        </w:rPr>
        <w:t xml:space="preserve">أبو الورد
</w:t>
      </w:r>
    </w:p>
    <w:p>
      <w:pPr/>
      <w:r>
        <w:rPr/>
        <w:t xml:space="preserve">أبو الورد (ب د ع) أبو الورد المازني، مازن الأنصار، وكناه النبي صلى الله عليه وسلم: أبا الورد، واسمه حرب. سكن مصر. حديثه عند ابنه.</w:t>
      </w:r>
    </w:p>
    <w:p/>
    <w:p>
      <w:pPr/>
      <w:r>
        <w:rPr/>
        <w:t xml:space="preserve">روى ابن لهيعة، عن يزيد بن أبي حبيب، عن لهيعة بن عقبة، عن أبي الورد. قال: قال رسول الله صلى الله عليه وسلم: إياكم والخيل المثقلة، فإنها إن تلق تغدر، وإن تغنم تغلل. أخبرنا عمر بن محمد بن طبرزد وغيره قالوا: أخبرنا أبو القاسم هبة الله بن محمد، أخبرنا محمد بن محمد بن غيلان، أخبرنا أبو بكر الشافعي، حدثنا محمد بن الليث الجوهري، وأحمد بن يعقوب المقرئ، وأحمد بن محمد السعدي قالوا: حدثنا جبارة، أخبرنا ابن المبارك، أخبرنا حميد الطويل، عن ابن أبي الورد، عن أبيه أن النبي صلى الله عليه وسلم رآه فرأى رجلا أحمر، فقال: أنت أبو الورد. وقال ابن الكلبي: أبو الورد بن قيس بن فهر الأنصاري، شهد مع علي صفين.</w:t>
      </w:r>
    </w:p>
    <w:p/>
    <w:p>
      <w:pPr/>
      <w:r>
        <w:rPr/>
        <w:t xml:space="preserve">وقد ذكر أبو أحمد العسكري أبا الورد فقال: روى عن النبي صلى الله عليه وسلم: «إياكم والسرية التي إذا لاقت فرت، وإذا غنمت غلت» وقال: هذا غير أبي الورد بن ثمامة بن حزن القشيري.</w:t>
      </w:r>
    </w:p>
    <w:p/>
    <w:p>
      <w:pPr/>
      <w:r>
        <w:rPr/>
        <w:t xml:space="preserve">ذكره عبدان، عن جبارة، عن ابن المبارك، عن حميد، عن ابن أبي الورد، عن أبيه قال: رآني النبي صلى الله عليه وسلم فرأى رجلا أحمر، فقال: أنت أبو الورد. فقد جعلهما اثنين، وغيره جعلهما واحدا.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1415)/(دار الكتب العلمية - بيروت،1994،ط 1،ج 6،ص 321)/(دار الفكر - بيروت،1989،ط 1،ج 5،ص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المازني
</w:t>
      </w:r>
    </w:p>
    <w:p>
      <w:pPr/>
      <w:r>
        <w:rPr/>
        <w:t xml:space="preserve">أبو الورد المازني ذكره أبو عمر، فقال: قيل اسمه حرب، له صحبة. سكن مصر، وله عندهم حديث واحد: إياكم والسرية التي إن لقيت فرت وإن غنمت غلت. ويروى عنه مرفوعا، وهو عند ابن لهيعة، عن يزيد بن أبي حبيب، عن لهيعة بن عقبة عنه.</w:t>
      </w:r>
    </w:p>
    <w:p/>
    <w:p>
      <w:pPr/>
      <w:r>
        <w:rPr/>
        <w:t xml:space="preserve">قلت: أخرجه ابن ماجة، والبغوي. وتقدم ذكره في عبيد بن قيس، وبيان الاختلاف في اسمه.</w:t>
      </w:r>
    </w:p>
    <w:p>
      <w:pPr>
        <w:jc w:val="start"/>
        <w:bidi/>
      </w:pPr>
      <w:r>
        <w:rPr>
          <w:sz w:val="24"/>
          <w:szCs w:val="24"/>
          <w:b w:val="1"/>
          <w:bCs w:val="1"/>
          <w:rtl/>
        </w:rPr>
        <w:t xml:space="preserve">
الإصابة في تمييز الصحابة،(دار الكتب العلمية - بيروت،1995،ط 1،ج 7،ص 372)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المازني
</w:t>
      </w:r>
    </w:p>
    <w:p>
      <w:pPr/>
      <w:r>
        <w:rPr/>
        <w:t xml:space="preserve">أبو الورد المازني  قيل: إن اسم أبي الورد حرب له صحبة، سكن</w:t>
      </w:r>
    </w:p>
    <w:p/>
    <w:p>
      <w:pPr/>
      <w:r>
        <w:rPr/>
        <w:t xml:space="preserve">مصر وله عندهم حديث واحد، قوله: إياكم والسرية التي إن لقيت فرت وإن غنمت علت. ويروى هذا القول أيضا عنه مرفوعا إلى النبي صلى الله عليه وسلم حديثه هذا عند ابن لهيعة، عن يزيد بن أبي حبيب، عن لهيعة بن عقبة عنه. وقال ابن الكلبي: أبو الورد بن قيس بن فهر الأنصاري شهد مع علي صفين.</w:t>
      </w:r>
    </w:p>
    <w:p>
      <w:pPr>
        <w:jc w:val="start"/>
        <w:bidi/>
      </w:pPr>
      <w:r>
        <w:rPr>
          <w:sz w:val="24"/>
          <w:szCs w:val="24"/>
          <w:b w:val="1"/>
          <w:bCs w:val="1"/>
          <w:rtl/>
        </w:rPr>
        <w:t xml:space="preserve">
الاستيعاب في معرفة الأصحاب،(دار الجيل - بيروت،1992،ط 1،ج 4،ص 1774)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المازني
</w:t>
      </w:r>
    </w:p>
    <w:p>
      <w:pPr/>
      <w:r>
        <w:rPr/>
        <w:t xml:space="preserve">أبو الورد المازني </w:t>
      </w:r>
    </w:p>
    <w:p/>
    <w:p>
      <w:pPr/>
      <w:r>
        <w:rPr/>
        <w:t xml:space="preserve">صحابي نزل مصر حكى عن لهيعة بن عقبة ق </w:t>
      </w:r>
    </w:p>
    <w:p/>
    <w:p>
      <w:pPr/>
      <w:r>
        <w:rPr/>
        <w:t xml:space="preserve">أبو الورقاء العطار </w:t>
      </w:r>
    </w:p>
    <w:p/>
    <w:p>
      <w:pPr/>
      <w:r>
        <w:rPr/>
        <w:t xml:space="preserve">فائد 4438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الورد
</w:t>
      </w:r>
    </w:p>
    <w:p>
      <w:pPr/>
      <w:r>
        <w:rPr/>
        <w:t xml:space="preserve">أبو الورد </w:t>
      </w:r>
    </w:p>
    <w:p/>
    <w:p>
      <w:pPr/>
      <w:r>
        <w:rPr/>
        <w:t xml:space="preserve">روى عن النبي صلى الله عليه وسلم قال: إياكم والسرية التي إذا لقيت فرت وإذا غنمت غلت. روى بن لهيعة عن يزيد بن أبي حبيب عن لهيعة بن عقبة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2026-07-27T14:37:31+03:00</dcterms:created>
  <dcterms:modified xsi:type="dcterms:W3CDTF">2026-07-27T14:37:31+03:00</dcterms:modified>
</cp:coreProperties>
</file>

<file path=docProps/custom.xml><?xml version="1.0" encoding="utf-8"?>
<Properties xmlns="http://schemas.openxmlformats.org/officeDocument/2006/custom-properties" xmlns:vt="http://schemas.openxmlformats.org/officeDocument/2006/docPropsVTypes"/>
</file>