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مليل سليك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مليل سليك
</w:t>
      </w:r>
    </w:p>
    <w:p>
      <w:pPr/>
      <w:r>
        <w:rPr/>
        <w:t xml:space="preserve">أبو مليل سليك (ب) أبو مليل سليك بن الأغر. مذكور في الصحابة.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1404)/(دار الكتب العلمية - بيروت،1994،ط 1،ج 6،ص 295)/(دار الفكر - بيروت،1989،ط 1،ج 5،ص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مليل سليك بن الأغر
</w:t>
      </w:r>
    </w:p>
    <w:p>
      <w:pPr/>
      <w:r>
        <w:rPr/>
        <w:t xml:space="preserve">أبو مليل سليك بن الأغر  مذكور في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2026-07-27T10:29:43+03:00</dcterms:created>
  <dcterms:modified xsi:type="dcterms:W3CDTF">2026-07-27T10:29:43+03:00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