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معقل الأنصاري
</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(ب د ع س) أبو معقل الأنصاري. روى عنه أبو بكر بن عبد الرحمن بن الحارث بن هشام.</w:t>
      </w:r>
    </w:p>
    <w:p/>
    <w:p>
      <w:pPr/>
      <w:r>
        <w:rPr/>
        <w:t xml:space="preserve">روى الأعمش، عن عمارة بن عمير وجامع بن شداد، عن أبي بكر بن عبد الرحمن، عن أبي معقل قال: أتيت النبي صلى الله عليه وسلم فقلت: يا رسول الله، إن أم معقل جعلت على نفسها حجة معك، فلم يتيسر لها ذلك، فما يجزئ منه؟ قال: عمرة في رمضان. قال: فإن عندي جملا جعلته حبسا في سبيل الله عز وجل، أفأعطيها إياه فتركبه؟ قال: نعم.</w:t>
      </w:r>
    </w:p>
    <w:p/>
    <w:p>
      <w:pPr/>
      <w:r>
        <w:rPr/>
        <w:t xml:space="preserve">ورواه شريك، عن أبي إسحاق، عن الأسود، عن أبي معقل. وقد روى هذا الحديث عن أم معقل، ويرد في ترجمتها إن شاء الله تعالى.</w:t>
      </w:r>
    </w:p>
    <w:p/>
    <w:p>
      <w:pPr/>
      <w:r>
        <w:rPr/>
        <w:t xml:space="preserve">وقد أخرجه أبو موسى فقال: أخبرنا أستاذنا الإمام أبو القاسم إسماعيل بن محمد بن الفضل، حدثنا محمد بن أبي نصر الحميدي، أخبرنا إسماعيل بن سعيد الحبال، أخبرنا أبو الحسين علي بن أحمد بن عمر الكناني، أخبرنا محمد بن عبد الله بن زكريا النيسابورى، أخبرنا أحمد ابن شعيب، أخبرنا محمد بن يحيى بن محمد بن كثير الحراني، أخبرنا عمر بن حفص بن غياث، أخبرنا أبي، أخبرنا الأعمش، حدثني عمارة وجامع بن شداد، عن أبي بكر بن عبد الرحمن، عن أبي معقل: أنه جاء إلى رسول الله صلى الله عليه وسلم فقال: إن أم معقل جعلت عليها حجة معك.</w:t>
      </w:r>
    </w:p>
    <w:p/>
    <w:p>
      <w:pPr/>
      <w:r>
        <w:rPr/>
        <w:t xml:space="preserve">وذكره نحوه. أخرجه الثلاثة، وأبو موسى. وقد أخرجه ابن منده، وسقنا حديثه أول الترجمة، فلا أدري لم أستدركه عليه؟</w:t>
      </w:r>
    </w:p>
    <w:p/>
    <w:p>
      <w:pPr/>
      <w:r>
        <w:rPr/>
        <w:t xml:space="preserve">وقال أبو موسى عن محمد بن عبد الله بن زكريا النيسابوري: «أبو معقل هيثم الأسدي». يعني أنه اسمه، ولم يزد أبو موسى على ابن منده إلا أنه نسبه أسديا، ولم ينسبه ابن مندة.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288)/(دار الفكر - بيروت،1989،ط 1،ج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 أبو معقل بن نهيك بن إساف بن عدي بن زيد بن جشم بن حارثة.</w:t>
      </w:r>
    </w:p>
    <w:p/>
    <w:p>
      <w:pPr/>
      <w:r>
        <w:rPr/>
        <w:t xml:space="preserve">شهد أحدا هو وابنه عبد الله بن أبي معقل. </w:t>
      </w:r>
    </w:p>
    <w:p/>
    <w:p>
      <w:pPr/>
      <w:r>
        <w:rPr/>
        <w:t xml:space="preserve">أخرجه أبو عمر وقال: أظنه الذي روى عنه أبو بكر بن عبد الرحمن بن الحارث- يعني الأنصاري الذي تقدم ذكره.</w:t>
      </w:r>
    </w:p>
    <w:p>
      <w:pPr>
        <w:jc w:val="start"/>
        <w:bidi/>
      </w:pPr>
      <w:r>
        <w:rPr>
          <w:sz w:val="24"/>
          <w:szCs w:val="24"/>
          <w:b w:val="1"/>
          <w:bCs w:val="1"/>
          <w:rtl/>
        </w:rPr>
        <w:t xml:space="preserve">
أسد الغابة في معرفة الصحابة،(دار ابن حزم - بيروت،2012،ط 1،ج 1،ص 1401)/(دار الكتب العلمية - بيروت،1994،ط 1،ج 6،ص 289)/(دار الفكر - بيروت،1989،ط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الأسدي
</w:t>
      </w:r>
    </w:p>
    <w:p>
      <w:pPr/>
      <w:r>
        <w:rPr/>
        <w:t xml:space="preserve">أبو معقل الأسدي ويقال الأنصاري، اسمه الهيثم كما تقدم التنبيه عليه في حرف الهاء، ويقال: إنه أنصاري حالف بني أسد، ويقال: بل هو أسدي حالف الأنصار، وهو الهيثم بن نهيك بن إساف بن عدي بن زيد بن جشم بن حارثة. ويقال: إنه شهد أحدا.</w:t>
      </w:r>
    </w:p>
    <w:p/>
    <w:p>
      <w:pPr/>
      <w:r>
        <w:rPr/>
        <w:t xml:space="preserve">ويقال: إنه مات في حجة الوداع.</w:t>
      </w:r>
    </w:p>
    <w:p/>
    <w:p>
      <w:pPr/>
      <w:r>
        <w:rPr/>
        <w:t xml:space="preserve">قال ابن مندة: له صحبة. روى حديثه الأعمش، عن عمارة بن عمير، وجامع بن شداد عن أبي بكر بن عبد الرحمن بن الحارث، عنه- أنه جاء إلى النبي صلى الله عليه وسلم، فقال: إن أم معقل جعلت عليها حجة... الحديث.</w:t>
      </w:r>
    </w:p>
    <w:p/>
    <w:p>
      <w:pPr/>
      <w:r>
        <w:rPr/>
        <w:t xml:space="preserve">هذه رواية النسائي، وأخرجه أبو داود، من طريق الأعمش، وزاد محمد بن عبد الله ابن زكريا بن حيوة، أحد رواة السنن، عن النسائي، قال: أبو معقل اسمه الهيثم.</w:t>
      </w:r>
    </w:p>
    <w:p/>
    <w:p>
      <w:pPr/>
      <w:r>
        <w:rPr/>
        <w:t xml:space="preserve">وأخرجه ابن مندة، من طريق أبي عوانة، عن إبراهيم بن مهاجر، عن أبي بكر بن عبد الرحمن، قال: أخبرني رسول مروان الذي أرسله إلى أم معقل، قال: تهيأ أبو معقل حاجا مع رسول الله صلى الله عليه وسلم، فقالت أم معقل: قد علمت أن علي حجة، وأن لأبي معقل بكرا. قال أبو معقل: صدقت، جعلته في سبيل الله قال: فلتحج عليه، فإنه في سبيل الله، فأعطاها البكر، فقالت: يا رسول الله، إني قد كبرت وسقمت، فهل من عمل يجزي عني من حجتي. قال: «عمرة في رمضان تعدل حجة».</w:t>
      </w:r>
    </w:p>
    <w:p/>
    <w:p>
      <w:pPr/>
      <w:r>
        <w:rPr/>
        <w:t xml:space="preserve">وأخرجه ابن مندة عاليا، من رواية محاضر بن الموزع، عن الأعمش، فقال فيه: جاء معقل أو أبو معقل. وأخرجه النسائي، من طريق الزهري، عن أبي بكر بن عبد الرحمن، عن امرأة من بني أسد يقال لها أم معقل به.</w:t>
      </w:r>
    </w:p>
    <w:p/>
    <w:p>
      <w:pPr/>
      <w:r>
        <w:rPr/>
        <w:t xml:space="preserve">وأخرج الترمذي حديث: «عمرة في رمضان تعدل حجة» - من طريق إسرائيل، عن أبي إسحاق، عن الأسود، عن ابن أبي معقل، عن أم معقل. وأخرجه ابن ماجة، من طريق أبي شيبة، عن أبي إسحاق، عن الأسود، عن أبي معقل. وأبو شيبة ضعيف، لكن تابعه شريك، عن أبي إسحاق.</w:t>
      </w:r>
    </w:p>
    <w:p/>
    <w:p>
      <w:pPr/>
      <w:r>
        <w:rPr/>
        <w:t xml:space="preserve">أخرجه ابن السكن، من طريقه، وأبو نعيم من طريق مطين، عن شيخ له عن شريك. قال ابن مندة: ورواية إسرائيل، عن أبي إسحاق، عن الأسود، عن أبي معقل، عن أم معقل.</w:t>
      </w:r>
    </w:p>
    <w:p/>
    <w:p>
      <w:pPr/>
      <w:r>
        <w:rPr/>
        <w:t xml:space="preserve">ورواه غيره عن أبي إسحاق، عن عيسى بن معقل، عن يوسف بن عبد الله بن سلام عن جدته أم معقل.</w:t>
      </w:r>
    </w:p>
    <w:p/>
    <w:p>
      <w:pPr/>
      <w:r>
        <w:rPr/>
        <w:t xml:space="preserve">ورواه موسى بن عقبة، عن عيسى بن معقل، عن جدته، ولم يذكر يوسف. ورواه مسلم بن خالد، عن جعفر بن محمد، عن أبيه، عن أم معقل.</w:t>
      </w:r>
    </w:p>
    <w:p/>
    <w:p>
      <w:pPr/>
      <w:r>
        <w:rPr/>
        <w:t xml:space="preserve">ورواه إبراهيم بن محمد، عن محمد بن إسحاق، عن يحيى بن عباد، عن الحارث بن عبد الرحمن بن الحارث، عن أبيه، عن أم معقل. وله طريق أخرى من رواية أبي سلمة بن عبد الرحمن، عن معقل، عن أمه- تقدمت في ترجمة معقل بن أم معقل في أسماء الرجال.</w:t>
      </w:r>
    </w:p>
    <w:p>
      <w:pPr>
        <w:jc w:val="start"/>
        <w:bidi/>
      </w:pPr>
      <w:r>
        <w:rPr>
          <w:sz w:val="24"/>
          <w:szCs w:val="24"/>
          <w:b w:val="1"/>
          <w:bCs w:val="1"/>
          <w:rtl/>
        </w:rPr>
        <w:t xml:space="preserve">
الإصابة في تمييز الصحابة،(دار الكتب العلمية - بيروت،1995،ط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بن إساف الأنصاري.</w:t>
      </w:r>
    </w:p>
    <w:p/>
    <w:p>
      <w:pPr/>
      <w:r>
        <w:rPr/>
        <w:t xml:space="preserve">تقدم ذكره في ترجمة ابنه عبد الله بن أبي معقل. وقال أبو عمر: يقال إنه أبو معقل الأسدي الذي روى حديث: «عمرة في رمضان». يعني الذي يسمى الهيثم، وغاير غيره بينهما.</w:t>
      </w:r>
    </w:p>
    <w:p>
      <w:pPr>
        <w:jc w:val="start"/>
        <w:bidi/>
      </w:pPr>
      <w:r>
        <w:rPr>
          <w:sz w:val="24"/>
          <w:szCs w:val="24"/>
          <w:b w:val="1"/>
          <w:bCs w:val="1"/>
          <w:rtl/>
        </w:rPr>
        <w:t xml:space="preserve">
الإصابة في تمييز الصحابة،(دار الكتب العلمية - بيروت،1995،ط 1،ج 7،ص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بن أساف بن عدي بن زيد بن جثم بن حارثة
</w:t>
      </w:r>
    </w:p>
    <w:p>
      <w:pPr/>
      <w:r>
        <w:rPr/>
        <w:t xml:space="preserve">أبو معقل بن نهيك بن أساف بن عدي بن زيد بن جثم بن حارثة  وابنه عبد الله بن أبي معقل شهدا جميعا أحدا، أظنه الذي روى عنه أبو بكر ابن عبد الرحمن.</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روى عنه أبو بكر بن عبد الرحمن بن الحارث ابن هشام. واختلف عليه في حديثه عن النبي صلى الله عليه وسلم: الحج من سبيل الله، وعمرة في رمضان تعدل حجة. ومن حديث أبي معقل أيضا عن النبي صلى الله عليه وسلم أنه نهى أن تستقبل القبلتان بغائط أو بول.</w:t>
      </w:r>
    </w:p>
    <w:p>
      <w:pPr>
        <w:jc w:val="start"/>
        <w:bidi/>
      </w:pPr>
      <w:r>
        <w:rPr>
          <w:sz w:val="24"/>
          <w:szCs w:val="24"/>
          <w:b w:val="1"/>
          <w:bCs w:val="1"/>
          <w:rtl/>
        </w:rPr>
        <w:t xml:space="preserve">
الاستيعاب في معرفة الأصحاب،(دار الجيل - بيروت،1992،ط 1،ج 4،ص 1760)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w:t>
      </w:r>
    </w:p>
    <w:p/>
    <w:p>
      <w:pPr/>
      <w:r>
        <w:rPr/>
        <w:t xml:space="preserve">صحابي اسمه الهيثم مات في حجة الوداع هو والد معقل حليف بني أسد عنه أبو بكر بن عبد الرحمن بن الحارث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2026-07-27T14:23:42+03:00</dcterms:created>
  <dcterms:modified xsi:type="dcterms:W3CDTF">2026-07-27T14:23:42+03:00</dcterms:modified>
</cp:coreProperties>
</file>

<file path=docProps/custom.xml><?xml version="1.0" encoding="utf-8"?>
<Properties xmlns="http://schemas.openxmlformats.org/officeDocument/2006/custom-properties" xmlns:vt="http://schemas.openxmlformats.org/officeDocument/2006/docPropsVTypes"/>
</file>