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
</w:t>
      </w:r>
    </w:p>
    <w:p>
      <w:pPr/>
      <w:r>
        <w:rPr/>
        <w:t xml:space="preserve">أبو سهل (ب) أبو سهل.</w:t>
      </w:r>
    </w:p>
    <w:p/>
    <w:p>
      <w:pPr/>
      <w:r>
        <w:rPr/>
        <w:t xml:space="preserve">أخرجه أبو عمر، وقال: لا أعرفه. هذا القدر الذي أخرجه.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1343)/(دار الكتب العلمية - بيروت،1994،ط 1،ج 6،ص 156)/(دار الفكر - بيروت،1989،ط 1،ج 5،ص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2026-07-27T08:53:18+03:00</dcterms:created>
  <dcterms:modified xsi:type="dcterms:W3CDTF">2026-07-27T08:53:18+03:00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