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سفيان بن محصن
</w:t>
      </w:r>
    </w:p>
    <w:p>
      <w:pPr>
        <w:jc w:val="start"/>
        <w:bidi/>
      </w:pPr>
      <w:r>
        <w:rPr>
          <w:rFonts w:ascii="arial" w:hAnsi="arial" w:eastAsia="arial" w:cs="arial"/>
          <w:sz w:val="28"/>
          <w:szCs w:val="28"/>
          <w:b w:val="1"/>
          <w:bCs w:val="1"/>
          <w:rtl/>
        </w:rPr>
        <w:t xml:space="preserve">أبو سفيان بن محصن
</w:t>
      </w:r>
    </w:p>
    <w:p>
      <w:pPr/>
      <w:r>
        <w:rPr/>
        <w:t xml:space="preserve">أبو سفيان بن محصن (د ع) أبو سفيان بن محصن.</w:t>
      </w:r>
    </w:p>
    <w:p/>
    <w:p>
      <w:pPr/>
      <w:r>
        <w:rPr/>
        <w:t xml:space="preserve">حج مع رسول الله صلى الله عليه وسلم روى عنه عدى مولى أم قيس.</w:t>
      </w:r>
    </w:p>
    <w:p/>
    <w:p>
      <w:pPr/>
      <w:r>
        <w:rPr/>
        <w:t xml:space="preserve">روى أحمد بن خازم، عن صالح مولى التوأمة، عن عدي مولى أم قيس، عن أبي سفيان بن محصن قال: رمينا مع رسول الله صلى الله عليه وسلم جمرة العقبة يوم النحر، ثم لبسنا القمص.</w:t>
      </w:r>
    </w:p>
    <w:p/>
    <w:p>
      <w:pPr/>
      <w:r>
        <w:rPr/>
        <w:t xml:space="preserve">أخرجه ابن منده وأبو نعيم، قال أبو نعيم: ذكره المتأخر- يعني ابن منده- فقال: «أبو سفيان» وهو وهم، إنما هو أبو سنان، ورواه بإسناده عن إبراهيم بن محمد الأسلمي، عن صالح، عن عدي، عن أبي سنان قال: رمينا مع رسول الله صلى الله عليه وسلم الحديث، وذكره.</w:t>
      </w:r>
    </w:p>
    <w:p>
      <w:pPr>
        <w:jc w:val="start"/>
        <w:bidi/>
      </w:pPr>
      <w:r>
        <w:rPr>
          <w:sz w:val="24"/>
          <w:szCs w:val="24"/>
          <w:b w:val="1"/>
          <w:bCs w:val="1"/>
          <w:rtl/>
        </w:rPr>
        <w:t xml:space="preserve">
أسد الغابة في معرفة الصحابة،(دار ابن حزم - بيروت،2012،ط 1،ج 1،ص 1338)/(دار الكتب العلمية - بيروت،1994،ط 1،ج 6،ص 145)/(دار الفكر - بيروت،1989،ط 1،ج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محصن الأسدي
</w:t>
      </w:r>
    </w:p>
    <w:p>
      <w:pPr/>
      <w:r>
        <w:rPr/>
        <w:t xml:space="preserve">أبو سفيان بن محصن الأسدي وقع في نسخة أحمد بن خازم، بالمعجمتين، رواية عبد الله بن لهيعة عنه عن صالح مولى التوأمة، عن عدي مولى أم قيس بنت محصن، عن أبي سفيان بن محصن، قال: رمينا مع رسول الله صلى الله عليه وسلم الجمرة يوم النحر، ثم لبست القميص، فقال لنا رسول الله صلى الله عليه وسلم: «لا تلبس قميصا بعد هذا اليوم حتى تفيض».</w:t>
      </w:r>
    </w:p>
    <w:p/>
    <w:p>
      <w:pPr/>
      <w:r>
        <w:rPr/>
        <w:t xml:space="preserve">أخرجه ابن مندة ورواه إبراهيم بن أبي علي، عن صالح، عن عدي، عن أبي سفيان.</w:t>
      </w:r>
    </w:p>
    <w:p/>
    <w:p>
      <w:pPr/>
      <w:r>
        <w:rPr/>
        <w:t xml:space="preserve">أخرجه أبو نعيم ورجحه بناء منه على أنه أبو سنان بن وهب بن محصن، وفيه نظر، لأن أبا سنان قيل إنه مات في حصار قريظة، وذلك قبل حجة الوداع بمدة طويلة، فالظاهر أن الأول أولى، فكأنه عمه، ولا مانع أن يرويا جميعا قصة واحدة.</w:t>
      </w:r>
    </w:p>
    <w:p>
      <w:pPr>
        <w:jc w:val="start"/>
        <w:bidi/>
      </w:pPr>
      <w:r>
        <w:rPr>
          <w:sz w:val="24"/>
          <w:szCs w:val="24"/>
          <w:b w:val="1"/>
          <w:bCs w:val="1"/>
          <w:rtl/>
        </w:rPr>
        <w:t xml:space="preserve">
الإصابة في تمييز الصحابة،(دار الكتب العلمية - بيروت،1995،ط 1،ج 7،ص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محصن
</w:t>
      </w:r>
    </w:p>
    <w:p>
      <w:pPr/>
      <w:r>
        <w:rPr/>
        <w:t xml:space="preserve">أبو سفيان بن محصن حج مع النبي صلى الله عليه وسلم.</w:t>
      </w:r>
    </w:p>
    <w:p/>
    <w:p>
      <w:pPr/>
      <w:r>
        <w:rPr/>
        <w:t xml:space="preserve">روى عنه: عدي مولى أم قيس.</w:t>
      </w:r>
    </w:p>
    <w:p/>
    <w:p>
      <w:pPr/>
      <w:r>
        <w:rPr/>
        <w:t xml:space="preserve">أخبرنا أحمد بن الحسن بن عتبة الرازي بمصر، حدثنا أبو الزنباع روح بن الفرج، حدثنا يحيى بن بكير، حدثنا ابن لهيعة، عن أحمد بن حازم، عن صالح مولى التؤمة، عن عدي أم قيس بنت محصن، عن أبي سفيان بن محصن، قال: رمينا مع رسول الله صلى الله عليه وسلم الجمرة في النحر، ثم لبسنا القمص، ثم قال: لا تلبس قميصا بعد هذا اليوم حتى تفيض.</w:t>
      </w:r>
    </w:p>
    <w:p>
      <w:pPr>
        <w:jc w:val="start"/>
        <w:bidi/>
      </w:pPr>
      <w:r>
        <w:rPr>
          <w:sz w:val="24"/>
          <w:szCs w:val="24"/>
          <w:b w:val="1"/>
          <w:bCs w:val="1"/>
          <w:rtl/>
        </w:rPr>
        <w:t xml:space="preserve">
معرفة الصحابة لابن مندة،(مطبوعات جامعة الإمارات العربية المتحدة،2005،ط 1،ج 1،ص 877)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2026-06-15T14:16:03+03:00</dcterms:created>
  <dcterms:modified xsi:type="dcterms:W3CDTF">2026-06-15T14:16:03+03:00</dcterms:modified>
</cp:coreProperties>
</file>

<file path=docProps/custom.xml><?xml version="1.0" encoding="utf-8"?>
<Properties xmlns="http://schemas.openxmlformats.org/officeDocument/2006/custom-properties" xmlns:vt="http://schemas.openxmlformats.org/officeDocument/2006/docPropsVTypes"/>
</file>