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الفاروثي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الفاروثي
</w:t>
      </w:r>
    </w:p>
    <w:p>
      <w:pPr/>
      <w:r>
        <w:rPr/>
        <w:t xml:space="preserve">الفاروثي  أحمد بن إبراهيم بن عمر، أبو العباس، عز الدين الواسطي الفاروثي: مقرئ شافعي كان شيخ العراق في عصره. مولده ووفاته بواسط. ونسبته إلى فاروث ’’قرية على دجلة’’ له (إرشاد المسلمين لطريقة شيخ المتقين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2026-07-01T21:03:14+03:00</dcterms:created>
  <dcterms:modified xsi:type="dcterms:W3CDTF">2026-07-01T21:03:14+03:00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