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سعاد الجهني
</w:t>
      </w:r>
    </w:p>
    <w:p>
      <w:pPr>
        <w:jc w:val="start"/>
        <w:bidi/>
      </w:pPr>
      <w:r>
        <w:rPr>
          <w:rFonts w:ascii="arial" w:hAnsi="arial" w:eastAsia="arial" w:cs="arial"/>
          <w:sz w:val="28"/>
          <w:szCs w:val="28"/>
          <w:b w:val="1"/>
          <w:bCs w:val="1"/>
          <w:rtl/>
        </w:rPr>
        <w:t xml:space="preserve">أبو سعاد الجهني
</w:t>
      </w:r>
    </w:p>
    <w:p>
      <w:pPr/>
      <w:r>
        <w:rPr/>
        <w:t xml:space="preserve">أبو سعاد الجهني (ب) أبو سعاد الجهني. قيل: إنه عقبة بن عامر الجهني. وفيه نظر.</w:t>
      </w:r>
    </w:p>
    <w:p/>
    <w:p>
      <w:pPr/>
      <w:r>
        <w:rPr/>
        <w:t xml:space="preserve">روى عنه معاذ بن عبد الله بن خبيب، ومعاوية بن عبد الله بن بدر. ولعقبة بن عامر كنى كثيرة.</w:t>
      </w:r>
    </w:p>
    <w:p/>
    <w:p>
      <w:pPr/>
      <w:r>
        <w:rPr/>
        <w:t xml:space="preserve">قال أبو عمر: ليس هو عندي بأبي سعاد. وهذا أخرجه أبو عمر.</w:t>
      </w:r>
    </w:p>
    <w:p>
      <w:pPr>
        <w:jc w:val="start"/>
        <w:bidi/>
      </w:pPr>
      <w:r>
        <w:rPr>
          <w:sz w:val="24"/>
          <w:szCs w:val="24"/>
          <w:b w:val="1"/>
          <w:bCs w:val="1"/>
          <w:rtl/>
        </w:rPr>
        <w:t xml:space="preserve">
أسد الغابة في معرفة الصحابة،(دار ابن حزم - بيروت،2012،ط 1،ج 1،ص 1332)/(دار الكتب العلمية - بيروت،1994،ط 1،ج 6،ص 132)/(دار الفكر - بيروت،1989،ط 1،ج 5،ص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سعاد الجهني
</w:t>
      </w:r>
    </w:p>
    <w:p>
      <w:pPr/>
      <w:r>
        <w:rPr/>
        <w:t xml:space="preserve">أبو سعاد الجهني  قيل: إنه عقبة بن عامر الجهني، وفي ذلك نظر. روى عنه معاذ بن عبد الله بن خبيب، ومعاوية بن عبد الله بن بدر، ولعقبة بن عامر كنى كثيرة نحو خمس. ليس هو عندي بأبي سعاد هذا والله أعلم. روى عن أبي سعاد الجهني معاذ بن عبد الله.</w:t>
      </w:r>
    </w:p>
    <w:p>
      <w:pPr>
        <w:jc w:val="start"/>
        <w:bidi/>
      </w:pPr>
      <w:r>
        <w:rPr>
          <w:sz w:val="24"/>
          <w:szCs w:val="24"/>
          <w:b w:val="1"/>
          <w:bCs w:val="1"/>
          <w:rtl/>
        </w:rPr>
        <w:t xml:space="preserve">
الاستيعاب في معرفة الأصحاب،(دار الجيل - بيروت،1992،ط 1،ج 4،ص 1668)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2026-06-14T02:02:30+03:00</dcterms:created>
  <dcterms:modified xsi:type="dcterms:W3CDTF">2026-06-14T02:02:30+03:00</dcterms:modified>
</cp:coreProperties>
</file>

<file path=docProps/custom.xml><?xml version="1.0" encoding="utf-8"?>
<Properties xmlns="http://schemas.openxmlformats.org/officeDocument/2006/custom-properties" xmlns:vt="http://schemas.openxmlformats.org/officeDocument/2006/docPropsVTypes"/>
</file>