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السائب مولى غيلان
</w:t>
      </w:r>
    </w:p>
    <w:p>
      <w:pPr>
        <w:jc w:val="start"/>
        <w:bidi/>
      </w:pPr>
      <w:r>
        <w:rPr>
          <w:rFonts w:ascii="arial" w:hAnsi="arial" w:eastAsia="arial" w:cs="arial"/>
          <w:sz w:val="28"/>
          <w:szCs w:val="28"/>
          <w:b w:val="1"/>
          <w:bCs w:val="1"/>
          <w:rtl/>
        </w:rPr>
        <w:t xml:space="preserve">أبو السائب مولى غيلان
</w:t>
      </w:r>
    </w:p>
    <w:p>
      <w:pPr/>
      <w:r>
        <w:rPr/>
        <w:t xml:space="preserve">أبو السائب مولى غيلان أبو السائب، مولى غيلان بن سلمة الثقفي.</w:t>
      </w:r>
    </w:p>
    <w:p/>
    <w:p>
      <w:pPr/>
      <w:r>
        <w:rPr/>
        <w:t xml:space="preserve">روى يزيد بن أبي حبيب، عن عروة بن سلمة: أن أبا السائب كان عبدا لغيلان، ففر إلى رسول الله صلى الله عليه وسلم فأسلم قبل أن يسلم غيلان مولاه، فأعتقه رسول الله صلى الله عليه وسلم، ثم أسلم غيلان فرد رسول الله صلى الله عليه وسلم ولاءه إلى غيلان.</w:t>
      </w:r>
    </w:p>
    <w:p/>
    <w:p>
      <w:pPr/>
      <w:r>
        <w:rPr/>
        <w:t xml:space="preserve">ذكره أبو على.</w:t>
      </w:r>
    </w:p>
    <w:p>
      <w:pPr>
        <w:jc w:val="start"/>
        <w:bidi/>
      </w:pPr>
      <w:r>
        <w:rPr>
          <w:sz w:val="24"/>
          <w:szCs w:val="24"/>
          <w:b w:val="1"/>
          <w:bCs w:val="1"/>
          <w:rtl/>
        </w:rPr>
        <w:t xml:space="preserve">
أسد الغابة في معرفة الصحابة،(دار ابن حزم - بيروت،2012،ط 1،ج 1،ص 1330)/(دار الكتب العلمية - بيروت،1994،ط 1،ج 6،ص 128)/(دار الفكر - بيروت،1989،ط 1،ج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مولى غيلان بن سلمة الثقفي.</w:t>
      </w:r>
    </w:p>
    <w:p/>
    <w:p>
      <w:pPr/>
      <w:r>
        <w:rPr/>
        <w:t xml:space="preserve">استدركه أبو علي الجياني من طريق يزيد بن أبي حبيب، عن عروة بن سلمة- أن أبا السائب مولى غيلان أخبره.</w:t>
      </w:r>
    </w:p>
    <w:p>
      <w:pPr>
        <w:jc w:val="start"/>
        <w:bidi/>
      </w:pPr>
      <w:r>
        <w:rPr>
          <w:sz w:val="24"/>
          <w:szCs w:val="24"/>
          <w:b w:val="1"/>
          <w:bCs w:val="1"/>
          <w:rtl/>
        </w:rPr>
        <w:t xml:space="preserve">
الإصابة في تمييز الصحابة،(دار الكتب العلمية - بيروت،1995،ط 1،ج 7،ص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2026-06-14T02:07:59+03:00</dcterms:created>
  <dcterms:modified xsi:type="dcterms:W3CDTF">2026-06-14T02:07:59+03:00</dcterms:modified>
</cp:coreProperties>
</file>

<file path=docProps/custom.xml><?xml version="1.0" encoding="utf-8"?>
<Properties xmlns="http://schemas.openxmlformats.org/officeDocument/2006/custom-properties" xmlns:vt="http://schemas.openxmlformats.org/officeDocument/2006/docPropsVTypes"/>
</file>