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زينب بن عوف
</w:t>
      </w:r>
    </w:p>
    <w:p>
      <w:pPr>
        <w:jc w:val="start"/>
        <w:bidi/>
      </w:pPr>
      <w:r>
        <w:rPr>
          <w:rFonts w:ascii="arial" w:hAnsi="arial" w:eastAsia="arial" w:cs="arial"/>
          <w:sz w:val="28"/>
          <w:szCs w:val="28"/>
          <w:b w:val="1"/>
          <w:bCs w:val="1"/>
          <w:rtl/>
        </w:rPr>
        <w:t xml:space="preserve">أبو زينب بن عوف
</w:t>
      </w:r>
    </w:p>
    <w:p>
      <w:pPr/>
      <w:r>
        <w:rPr/>
        <w:t xml:space="preserve">أبو زينب بن عوف (س) أبو زينب بن عوف الأنصاري.</w:t>
      </w:r>
    </w:p>
    <w:p/>
    <w:p>
      <w:pPr/>
      <w:r>
        <w:rPr/>
        <w:t xml:space="preserve">روى الأصبغ بن نباتة قال: نشد علي الناس: من سمع رسول الله صلى الله عليه وسلم يقول يوم غدير خم ما قال إلا قام. فقام بضعة عشر فيهم أبو أيوب الأنصاري، وأبو زينب، فقالوا: نشهد أنا سمعنا رسول الله صلى الله عليه وسلم وأخذ بيدك يوم غدير خم فرفعها، فقال: ألستم تشهدون أني قد بلغت ونصحت؟ قالوا: نشهد أنك قد بلغت ونصحت. قال: ألا إن الله عز وجل وليي، وأنا ولي المؤمنين، فمن كنت مولاه فهذا علي مولاه. اللهم وال من والاه، وعاد من عاداه، وأحب من أحبه، وأعن من أعانه، وأبغض من أبغضه. أخرجه أبو موسى.</w:t>
      </w:r>
    </w:p>
    <w:p>
      <w:pPr>
        <w:jc w:val="start"/>
        <w:bidi/>
      </w:pPr>
      <w:r>
        <w:rPr>
          <w:sz w:val="24"/>
          <w:szCs w:val="24"/>
          <w:b w:val="1"/>
          <w:bCs w:val="1"/>
          <w:rtl/>
        </w:rPr>
        <w:t xml:space="preserve">
أسد الغابة في معرفة الصحابة،(دار ابن حزم - بيروت،2012،ط 1،ج 1،ص 1329)/(دار الكتب العلمية - بيروت،1994،ط 1،ج 6،ص 126)/(دار الفكر - بيروت،1989،ط 1،ج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زينب بن عوف الأنصاري
</w:t>
      </w:r>
    </w:p>
    <w:p>
      <w:pPr/>
      <w:r>
        <w:rPr/>
        <w:t xml:space="preserve">أبو زينب بن عوف الأنصاري قال أبو موسى: ذكره أبو العباس بن عقدة في كتاب «الموالاة» من طريق علي بن الحسن العبدي، عن سعد، هو الإسكاف، عن الأصبغ بن نباتة، قال: نشد على الناس في الرحبة من سمع رسول الله صلى الله عليه وسلم يقول يوم غدير ما قال إلا قام، فقام بضعة عشر رجلا منهم أبو أيوب، وأبو زينب بن عوف، فقالوا: نشهد أنا سمعنا رسول الله صلى الله عليه وسلم يقول، وأخذ بيدك يوم غدير فرفعها، فقال: «ألستم تشهدون أني قد بلغت؟» قالوا: نشهد، قال: «فمن كنت مولاه فعلي مولاه»</w:t>
      </w:r>
    </w:p>
    <w:p/>
    <w:p>
      <w:pPr/>
      <w:r>
        <w:rPr/>
        <w:t xml:space="preserve">وفي سنده غير واحد من المنسوبين إلى الرفض.</w:t>
      </w:r>
    </w:p>
    <w:p>
      <w:pPr>
        <w:jc w:val="start"/>
        <w:bidi/>
      </w:pPr>
      <w:r>
        <w:rPr>
          <w:sz w:val="24"/>
          <w:szCs w:val="24"/>
          <w:b w:val="1"/>
          <w:bCs w:val="1"/>
          <w:rtl/>
        </w:rPr>
        <w:t xml:space="preserve">
الإصابة في تمييز الصحابة،(دار الكتب العلمية - بيروت،1995،ط 1،ج 7،ص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2026-06-14T02:03:16+03:00</dcterms:created>
  <dcterms:modified xsi:type="dcterms:W3CDTF">2026-06-14T02:03:16+03:00</dcterms:modified>
</cp:coreProperties>
</file>

<file path=docProps/custom.xml><?xml version="1.0" encoding="utf-8"?>
<Properties xmlns="http://schemas.openxmlformats.org/officeDocument/2006/custom-properties" xmlns:vt="http://schemas.openxmlformats.org/officeDocument/2006/docPropsVTypes"/>
</file>