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رزين والد عبد الله
</w:t>
      </w:r>
    </w:p>
    <w:p>
      <w:pPr>
        <w:jc w:val="start"/>
        <w:bidi/>
      </w:pPr>
      <w:r>
        <w:rPr>
          <w:rFonts w:ascii="arial" w:hAnsi="arial" w:eastAsia="arial" w:cs="arial"/>
          <w:sz w:val="28"/>
          <w:szCs w:val="28"/>
          <w:b w:val="1"/>
          <w:bCs w:val="1"/>
          <w:rtl/>
        </w:rPr>
        <w:t xml:space="preserve">أبو رزين والد عبد الله
</w:t>
      </w:r>
    </w:p>
    <w:p>
      <w:pPr/>
      <w:r>
        <w:rPr/>
        <w:t xml:space="preserve">أبو رزين والد عبد الله (ب) أبو رزين، والد عبد الله بن أبي رزين.</w:t>
      </w:r>
    </w:p>
    <w:p/>
    <w:p>
      <w:pPr/>
      <w:r>
        <w:rPr/>
        <w:t xml:space="preserve">لم يرو عنه غير ابنه، وهما مجهولان، حديثهما في الصيد يتوارى.</w:t>
      </w:r>
    </w:p>
    <w:p/>
    <w:p>
      <w:pPr/>
      <w:r>
        <w:rPr/>
        <w:t xml:space="preserve">أخرجه أبو عمر مختصرا.</w:t>
      </w:r>
    </w:p>
    <w:p>
      <w:pPr>
        <w:jc w:val="start"/>
        <w:bidi/>
      </w:pPr>
      <w:r>
        <w:rPr>
          <w:sz w:val="24"/>
          <w:szCs w:val="24"/>
          <w:b w:val="1"/>
          <w:bCs w:val="1"/>
          <w:rtl/>
        </w:rPr>
        <w:t xml:space="preserve">
أسد الغابة في معرفة الصحابة،(دار ابن حزم - بيروت،2012،ط 1،ج 1،ص 1320)/(دار الكتب العلمية - بيروت،1994،ط 1،ج 6،ص 106)/(دار الفكر - بيروت،1989،ط 1،ج 5،ص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رزين
</w:t>
      </w:r>
    </w:p>
    <w:p>
      <w:pPr/>
      <w:r>
        <w:rPr/>
        <w:t xml:space="preserve">أبو رزين غير منسوب.</w:t>
      </w:r>
    </w:p>
    <w:p/>
    <w:p>
      <w:pPr/>
      <w:r>
        <w:rPr/>
        <w:t xml:space="preserve">لم يرو عنه إلا ابنه عبد الله، وهما مجهولان، حديثه في الصيد يتوارى، قاله أبو عمر.</w:t>
      </w:r>
    </w:p>
    <w:p>
      <w:pPr>
        <w:jc w:val="start"/>
        <w:bidi/>
      </w:pPr>
      <w:r>
        <w:rPr>
          <w:sz w:val="24"/>
          <w:szCs w:val="24"/>
          <w:b w:val="1"/>
          <w:bCs w:val="1"/>
          <w:rtl/>
        </w:rPr>
        <w:t xml:space="preserve">
الإصابة في تمييز الصحابة،(دار الكتب العلمية - بيروت،1995،ط 1،ج 7،ص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رزين
</w:t>
      </w:r>
    </w:p>
    <w:p>
      <w:pPr/>
      <w:r>
        <w:rPr/>
        <w:t xml:space="preserve">أبو رزين  والد عبد الله بن أبي رزين. لم يرو عنه غير ابنه.</w:t>
      </w:r>
    </w:p>
    <w:p/>
    <w:p>
      <w:pPr/>
      <w:r>
        <w:rPr/>
        <w:t xml:space="preserve">وهما مجهولان، حديثه في الصيد يتوارى.</w:t>
      </w:r>
    </w:p>
    <w:p>
      <w:pPr>
        <w:jc w:val="start"/>
        <w:bidi/>
      </w:pPr>
      <w:r>
        <w:rPr>
          <w:sz w:val="24"/>
          <w:szCs w:val="24"/>
          <w:b w:val="1"/>
          <w:bCs w:val="1"/>
          <w:rtl/>
        </w:rPr>
        <w:t xml:space="preserve">
الاستيعاب في معرفة الأصحاب،(دار الجيل - بيروت،1992،ط 1،ج 4،ص 1657)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رزين
</w:t>
      </w:r>
    </w:p>
    <w:p>
      <w:pPr/>
      <w:r>
        <w:rPr/>
        <w:t xml:space="preserve">أبو رزين </w:t>
      </w:r>
    </w:p>
    <w:p/>
    <w:p>
      <w:pPr/>
      <w:r>
        <w:rPr/>
        <w:t xml:space="preserve">روى عن علي رضي الله تعالى عنه روى عنه ابنه عبد الله بن أبي رزين. نا عبد الرحمن قال ذكره أبي عن إسحاق بن منصور عن يحيى بن معين أنه سئل عن حديث رواه موسى بن أبي عائشة عن عبد الله بن أبي رزين عن أبي رزين عن علي رضي الله تعالى عنه فقيل ليحيى من أبو رزين هذا؟ قال: كذا هو ولم يعرفه.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2026-06-13T22:26:56+03:00</dcterms:created>
  <dcterms:modified xsi:type="dcterms:W3CDTF">2026-06-13T22:26:56+03:00</dcterms:modified>
</cp:coreProperties>
</file>

<file path=docProps/custom.xml><?xml version="1.0" encoding="utf-8"?>
<Properties xmlns="http://schemas.openxmlformats.org/officeDocument/2006/custom-properties" xmlns:vt="http://schemas.openxmlformats.org/officeDocument/2006/docPropsVTypes"/>
</file>