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رحيمة
</w:t>
      </w:r>
    </w:p>
    <w:p>
      <w:pPr>
        <w:jc w:val="start"/>
        <w:bidi/>
      </w:pPr>
      <w:r>
        <w:rPr>
          <w:rFonts w:ascii="arial" w:hAnsi="arial" w:eastAsia="arial" w:cs="arial"/>
          <w:sz w:val="28"/>
          <w:szCs w:val="28"/>
          <w:b w:val="1"/>
          <w:bCs w:val="1"/>
          <w:rtl/>
        </w:rPr>
        <w:t xml:space="preserve">أبو رحيمة
</w:t>
      </w:r>
    </w:p>
    <w:p>
      <w:pPr/>
      <w:r>
        <w:rPr/>
        <w:t xml:space="preserve">أبو رحيمة (د ع) أبو رحيمة، وقيل: أبو رخيمة. </w:t>
      </w:r>
    </w:p>
    <w:p/>
    <w:p>
      <w:pPr/>
      <w:r>
        <w:rPr/>
        <w:t xml:space="preserve">أتى النبي صلى الله عليه وسلم وحجمه.</w:t>
      </w:r>
    </w:p>
    <w:p/>
    <w:p>
      <w:pPr/>
      <w:r>
        <w:rPr/>
        <w:t xml:space="preserve">روى عطاء بن نافع، عن الحسن بن أبي الحسن، عن أبي رحيمة قال: حجمت النبي صلى الله عليه وسلم فأعطاني درهما.</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1320)/(دار الكتب العلمية - بيروت،1994،ط 1،ج 6،ص 104)/(دار الفكر - بيروت،1989،ط 1،ج 5،ص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رحيمة
</w:t>
      </w:r>
    </w:p>
    <w:p>
      <w:pPr/>
      <w:r>
        <w:rPr/>
        <w:t xml:space="preserve">أبو رحيمة غير منسوب بالحاء المهملة أو المعجمة.</w:t>
      </w:r>
    </w:p>
    <w:p/>
    <w:p>
      <w:pPr/>
      <w:r>
        <w:rPr/>
        <w:t xml:space="preserve">ذكره أبو نعيم، وأخرج من طريق روح بن جناح، عن عطاء بن نافع، عن الحسن، عن أبي رحيمة، قال: حجمت رسول الله صلى الله عليه وسلم فأعطاني درهما. وفي سنده ضعف.</w:t>
      </w:r>
    </w:p>
    <w:p>
      <w:pPr>
        <w:jc w:val="start"/>
        <w:bidi/>
      </w:pPr>
      <w:r>
        <w:rPr>
          <w:sz w:val="24"/>
          <w:szCs w:val="24"/>
          <w:b w:val="1"/>
          <w:bCs w:val="1"/>
          <w:rtl/>
        </w:rPr>
        <w:t xml:space="preserve">
الإصابة في تمييز الصحابة،(دار الكتب العلمية - بيروت،1995،ط 1،ج 7،ص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رحيمة
</w:t>
      </w:r>
    </w:p>
    <w:p>
      <w:pPr/>
      <w:r>
        <w:rPr/>
        <w:t xml:space="preserve">أبو رحيمة وقيل: أبو رخيمة، أتى النبي صلى الله عليه وسلم.</w:t>
      </w:r>
    </w:p>
    <w:p/>
    <w:p>
      <w:pPr/>
      <w:r>
        <w:rPr/>
        <w:t xml:space="preserve">روى عنه: الحسن بن أبي الحسن.</w:t>
      </w:r>
    </w:p>
    <w:p/>
    <w:p>
      <w:pPr/>
      <w:r>
        <w:rPr/>
        <w:t xml:space="preserve">أخبرنا سهل بن السري، حدثنا عمر بن محمد بن بحير، حدثنا إسحاق بن سويد الرملي، حدثنا عبد المهيمن بن عبد الرحمن، حدثني سعيد بن عبد الجبار، حدثنا روح بن جناح، عن عطاء بن نافع، عن الحسن بهذا.</w:t>
      </w:r>
    </w:p>
    <w:p>
      <w:pPr>
        <w:jc w:val="start"/>
        <w:bidi/>
      </w:pPr>
      <w:r>
        <w:rPr>
          <w:sz w:val="24"/>
          <w:szCs w:val="24"/>
          <w:b w:val="1"/>
          <w:bCs w:val="1"/>
          <w:rtl/>
        </w:rPr>
        <w:t xml:space="preserve">
معرفة الصحابة لابن مندة،(مطبوعات جامعة الإمارات العربية المتحدة،2005،ط 1،ج 1،ص 867)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2026-06-13T22:14:53+03:00</dcterms:created>
  <dcterms:modified xsi:type="dcterms:W3CDTF">2026-06-13T22:14:53+03:00</dcterms:modified>
</cp:coreProperties>
</file>

<file path=docProps/custom.xml><?xml version="1.0" encoding="utf-8"?>
<Properties xmlns="http://schemas.openxmlformats.org/officeDocument/2006/custom-properties" xmlns:vt="http://schemas.openxmlformats.org/officeDocument/2006/docPropsVTypes"/>
</file>