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درة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درة البلوي
</w:t>
      </w:r>
    </w:p>
    <w:p>
      <w:pPr/>
      <w:r>
        <w:rPr/>
        <w:t xml:space="preserve">أبو درة البلوي (ب د ع) أبو درة البلوي. له صحبة.</w:t>
      </w:r>
    </w:p>
    <w:p/>
    <w:p>
      <w:pPr/>
      <w:r>
        <w:rPr/>
        <w:t xml:space="preserve">ذكره أبو سعيد بن يونس فيمن شهد فتح مصر من الصحابة. قال علي بن الحسن بن قديد: رأيت على باب داره «هذه دار أبي درة البلوي، صاحب رسول الله صلى الله عليه وسلم.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1315)/(دار الكتب العلمية - بيروت،1994،ط 1،ج 6،ص 95)/(دار الفكر - بيروت،1989،ط 1،ج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درة البلوي
</w:t>
      </w:r>
    </w:p>
    <w:p>
      <w:pPr/>
      <w:r>
        <w:rPr/>
        <w:t xml:space="preserve">أبو درة البلوي ذكره ابن يونس، وقال: له صحبة، وشهد فتح مصر، ولا تعرف له رواية. وقال علي بن قديد: رأيت على باب داره هذه دار أبي درة البلوي صاحب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درة البلوي
</w:t>
      </w:r>
    </w:p>
    <w:p>
      <w:pPr/>
      <w:r>
        <w:rPr/>
        <w:t xml:space="preserve">أبو درة البلوي  له صحبة، ذكره أبو سعيد بن يونس فيمن شهد فتح مصر من الصحابة. وقال علي بن الحسن بن قديد: رأيت على باب داره: هذه دار أبي درة البلوي صاحب رسول الله صلى الله عليه وسلم وشرف وكرم.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درة البلوي
</w:t>
      </w:r>
    </w:p>
    <w:p>
      <w:pPr/>
      <w:r>
        <w:rPr/>
        <w:t xml:space="preserve">أبو درة البلوي له صحبة، شهد فتح مصر، ولا تعرف له رواية.</w:t>
      </w:r>
    </w:p>
    <w:p/>
    <w:p>
      <w:pPr/>
      <w:r>
        <w:rPr/>
        <w:t xml:space="preserve">سمعت أبا سعيد بن يونس بن عبد الأعلى، قال: سمعت الحسن بن خلف يقول: أبو درة البلوي له صحبة، شهد فتح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2026-06-13T23:01:09+03:00</dcterms:created>
  <dcterms:modified xsi:type="dcterms:W3CDTF">2026-06-13T23:01:09+03:00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