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(س) أبو خالد الكندي.</w:t>
      </w:r>
    </w:p>
    <w:p/>
    <w:p>
      <w:pPr/>
      <w:r>
        <w:rPr/>
        <w:t xml:space="preserve">ذكره أبو بكر بن أبي علي قال: أخبرنا أبو بكر القباب، أخبرنا ابن أبي عاصم، حدثنا أبو مسعود الرازي، أخبرنا محمد بن عيسى، أخبرنا يحيى بن سعيد العطار- وكان ثقة- عن أبي فروة قال: سمعت أبا مريم يقول: سمعت أبا خالد الكندي يقول: سمعت رسول الله صلى الله عليه وسلم يقول: إذا رأيتم الرجل قد أعطي زهادة في الدنيا وقلة منطق، فاقتربوا منه، فإنه يلقى الحكمة. أخبرنا أبو الفرج الثقفي كتابة بإسناده إلى ابن أبي عاصم قال: حدثنا أبو مسعود بإسناده المذكور، مثله سواء.</w:t>
      </w:r>
    </w:p>
    <w:p/>
    <w:p>
      <w:pPr/>
      <w:r>
        <w:rPr/>
        <w:t xml:space="preserve">أخرجه أبو موسى وقال: كذا أورده ابن أبي عاصم، وإنما المشهور، أبو خلاد، ويحيى هو ابن سعيد بن أبان غير العطار.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استدركه أبو موسى، وقال: ذكره أبو بكر بن أبي علي، وأورده</w:t>
      </w:r>
    </w:p>
    <w:p/>
    <w:p>
      <w:pPr/>
      <w:r>
        <w:rPr/>
        <w:t xml:space="preserve">من طريق أبي فروة: سمعت أبا مريم، سمعت أبا خالد الكندي، يقول: سمعت رسول الله صلى الله عليه وسلم يقول: «إذا رأيتم الرجل قد أعطي الزهادة في الدنيا»... الحديث.</w:t>
      </w:r>
    </w:p>
    <w:p/>
    <w:p>
      <w:pPr/>
      <w:r>
        <w:rPr/>
        <w:t xml:space="preserve">وهذا حديث أبي خلاد الرعيني، فوقع الوهم في كنيته ونسبه.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2026-07-27T10:09:51+03:00</dcterms:created>
  <dcterms:modified xsi:type="dcterms:W3CDTF">2026-07-27T10:09:51+03:00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